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87997371"/>
        <w:docPartObj>
          <w:docPartGallery w:val="Cover Pages"/>
          <w:docPartUnique/>
        </w:docPartObj>
      </w:sdtPr>
      <w:sdtEndPr>
        <w:rPr>
          <w:sz w:val="12"/>
        </w:rPr>
      </w:sdtEndPr>
      <w:sdtContent>
        <w:p w14:paraId="426A0D45" w14:textId="217C96FC" w:rsidR="0006384E" w:rsidRDefault="0006384E"/>
        <w:p w14:paraId="0C8DFE7D" w14:textId="77777777" w:rsidR="0006384E" w:rsidRDefault="0006384E" w:rsidP="0006384E">
          <w:pPr>
            <w:jc w:val="center"/>
            <w:outlineLvl w:val="0"/>
            <w:rPr>
              <w:rFonts w:ascii="Helvetica" w:hAnsi="Helvetica"/>
              <w:b/>
              <w:u w:val="single"/>
            </w:rPr>
          </w:pPr>
        </w:p>
        <w:p w14:paraId="537FC829" w14:textId="77777777" w:rsidR="0006384E" w:rsidRDefault="0006384E" w:rsidP="0006384E">
          <w:pPr>
            <w:jc w:val="center"/>
            <w:outlineLvl w:val="0"/>
            <w:rPr>
              <w:rFonts w:ascii="Helvetica" w:hAnsi="Helvetica"/>
              <w:b/>
              <w:u w:val="single"/>
            </w:rPr>
          </w:pPr>
        </w:p>
        <w:p w14:paraId="6112A837" w14:textId="77777777" w:rsidR="0006384E" w:rsidRDefault="0006384E" w:rsidP="0006384E">
          <w:pPr>
            <w:jc w:val="center"/>
            <w:outlineLvl w:val="0"/>
            <w:rPr>
              <w:rFonts w:ascii="Helvetica" w:hAnsi="Helvetica"/>
              <w:b/>
              <w:u w:val="single"/>
            </w:rPr>
          </w:pPr>
        </w:p>
        <w:p w14:paraId="6DF27326" w14:textId="77777777" w:rsidR="0006384E" w:rsidRDefault="0006384E" w:rsidP="0006384E">
          <w:pPr>
            <w:jc w:val="center"/>
            <w:outlineLvl w:val="0"/>
            <w:rPr>
              <w:rFonts w:ascii="Helvetica" w:hAnsi="Helvetica"/>
              <w:b/>
              <w:u w:val="single"/>
            </w:rPr>
          </w:pPr>
        </w:p>
        <w:p w14:paraId="13FF625E" w14:textId="23CC4151" w:rsidR="0006384E" w:rsidRDefault="0006384E" w:rsidP="0006384E">
          <w:pPr>
            <w:jc w:val="center"/>
            <w:outlineLvl w:val="0"/>
            <w:rPr>
              <w:rFonts w:ascii="Helvetica" w:hAnsi="Helvetica"/>
              <w:b/>
              <w:u w:val="single"/>
            </w:rPr>
          </w:pPr>
          <w:r>
            <w:rPr>
              <w:noProof/>
            </w:rPr>
            <w:drawing>
              <wp:inline distT="0" distB="0" distL="0" distR="0" wp14:anchorId="2F3F182B" wp14:editId="228EF886">
                <wp:extent cx="1143000" cy="1143000"/>
                <wp:effectExtent l="0" t="0" r="0" b="0"/>
                <wp:docPr id="2" name="Picture 2" descr="Charles Darwin Community Primary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les Darwin Community Primary Scho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6D72AF" w14:textId="77777777" w:rsidR="0006384E" w:rsidRDefault="0006384E" w:rsidP="0006384E">
          <w:pPr>
            <w:jc w:val="center"/>
            <w:outlineLvl w:val="0"/>
            <w:rPr>
              <w:rFonts w:ascii="Helvetica" w:hAnsi="Helvetica"/>
              <w:b/>
              <w:u w:val="single"/>
            </w:rPr>
          </w:pPr>
        </w:p>
        <w:p w14:paraId="4CD588CD" w14:textId="77777777" w:rsidR="0006384E" w:rsidRDefault="0006384E" w:rsidP="0006384E">
          <w:pPr>
            <w:jc w:val="center"/>
            <w:outlineLvl w:val="0"/>
            <w:rPr>
              <w:rFonts w:ascii="Helvetica" w:hAnsi="Helvetica"/>
              <w:b/>
              <w:u w:val="single"/>
            </w:rPr>
          </w:pPr>
          <w:r>
            <w:rPr>
              <w:rFonts w:ascii="Helvetica" w:hAnsi="Helvetica"/>
              <w:b/>
              <w:u w:val="single"/>
            </w:rPr>
            <w:t>Charles Darwin Community Primary School</w:t>
          </w:r>
        </w:p>
        <w:p w14:paraId="36EE0986" w14:textId="77777777" w:rsidR="0006384E" w:rsidRPr="007D5F4C" w:rsidRDefault="0006384E" w:rsidP="0006384E">
          <w:pPr>
            <w:jc w:val="center"/>
            <w:outlineLvl w:val="0"/>
            <w:rPr>
              <w:rFonts w:ascii="Helvetica" w:hAnsi="Helvetica"/>
              <w:b/>
              <w:u w:val="single"/>
            </w:rPr>
          </w:pPr>
          <w:r w:rsidRPr="007D5F4C">
            <w:rPr>
              <w:rFonts w:ascii="Helvetica" w:hAnsi="Helvetica"/>
              <w:b/>
              <w:u w:val="single"/>
            </w:rPr>
            <w:t>Primary PE &amp; Sport funding</w:t>
          </w:r>
        </w:p>
        <w:p w14:paraId="64F0267B" w14:textId="77777777" w:rsidR="0006384E" w:rsidRPr="007D5F4C" w:rsidRDefault="0006384E" w:rsidP="0006384E">
          <w:pPr>
            <w:jc w:val="center"/>
            <w:rPr>
              <w:rFonts w:ascii="Helvetica" w:hAnsi="Helvetica"/>
              <w:b/>
              <w:u w:val="single"/>
            </w:rPr>
          </w:pPr>
        </w:p>
        <w:p w14:paraId="6C011D7D" w14:textId="77777777" w:rsidR="0006384E" w:rsidRDefault="0006384E" w:rsidP="0006384E">
          <w:pPr>
            <w:rPr>
              <w:rFonts w:ascii="Helvetica" w:hAnsi="Helvetica"/>
            </w:rPr>
          </w:pPr>
        </w:p>
        <w:p w14:paraId="01D53854" w14:textId="77777777" w:rsidR="0006384E" w:rsidRDefault="0006384E" w:rsidP="0006384E">
          <w:pPr>
            <w:rPr>
              <w:rFonts w:ascii="Helvetica" w:hAnsi="Helvetica"/>
            </w:rPr>
          </w:pPr>
          <w:r w:rsidRPr="007D5F4C">
            <w:rPr>
              <w:rFonts w:ascii="Helvetica" w:hAnsi="Helvetica"/>
            </w:rPr>
            <w:t xml:space="preserve">At </w:t>
          </w:r>
          <w:r w:rsidRPr="00175D6C">
            <w:rPr>
              <w:rFonts w:ascii="Helvetica" w:hAnsi="Helvetica"/>
              <w:iCs/>
            </w:rPr>
            <w:t xml:space="preserve">Charles Darwin Community Primary </w:t>
          </w:r>
          <w:proofErr w:type="gramStart"/>
          <w:r w:rsidRPr="00175D6C">
            <w:rPr>
              <w:rFonts w:ascii="Helvetica" w:hAnsi="Helvetica"/>
              <w:iCs/>
            </w:rPr>
            <w:t>School</w:t>
          </w:r>
          <w:proofErr w:type="gramEnd"/>
          <w:r w:rsidRPr="00175D6C">
            <w:rPr>
              <w:rFonts w:ascii="Helvetica" w:hAnsi="Helvetica"/>
              <w:iCs/>
            </w:rPr>
            <w:t xml:space="preserve"> we</w:t>
          </w:r>
          <w:r w:rsidRPr="00175D6C">
            <w:rPr>
              <w:rFonts w:ascii="Helvetica" w:hAnsi="Helvetica"/>
            </w:rPr>
            <w:t xml:space="preserve"> </w:t>
          </w:r>
          <w:r w:rsidRPr="007D5F4C">
            <w:rPr>
              <w:rFonts w:ascii="Helvetica" w:hAnsi="Helvetica"/>
            </w:rPr>
            <w:t>are utilising the Primary PE &amp; Sport Premium funding to improve the quality and breadth of our PE &amp; Sport provision through continually developing teaching and learning in PE, encouraging our pupils to adopt health</w:t>
          </w:r>
          <w:r>
            <w:rPr>
              <w:rFonts w:ascii="Helvetica" w:hAnsi="Helvetica"/>
            </w:rPr>
            <w:t>y</w:t>
          </w:r>
          <w:r w:rsidRPr="007D5F4C">
            <w:rPr>
              <w:rFonts w:ascii="Helvetica" w:hAnsi="Helvetica"/>
            </w:rPr>
            <w:t xml:space="preserve"> active lifestyles and to take part in a wide range of sports and physical activities including more competitive school sport.</w:t>
          </w:r>
        </w:p>
        <w:p w14:paraId="6BDEA1FD" w14:textId="77777777" w:rsidR="0006384E" w:rsidRDefault="0006384E" w:rsidP="0006384E">
          <w:pPr>
            <w:rPr>
              <w:rFonts w:ascii="Helvetica" w:hAnsi="Helvetica"/>
            </w:rPr>
          </w:pPr>
        </w:p>
        <w:p w14:paraId="56F95EF2" w14:textId="77777777" w:rsidR="0006384E" w:rsidRDefault="0006384E" w:rsidP="0006384E">
          <w:pPr>
            <w:rPr>
              <w:rFonts w:ascii="Helvetica" w:hAnsi="Helvetica"/>
            </w:rPr>
          </w:pPr>
          <w:r>
            <w:rPr>
              <w:rFonts w:ascii="Helvetica" w:hAnsi="Helvetica"/>
            </w:rPr>
            <w:t xml:space="preserve">Our school will </w:t>
          </w:r>
          <w:r w:rsidRPr="00F6138F">
            <w:rPr>
              <w:rFonts w:ascii="Helvetica" w:hAnsi="Helvetica"/>
            </w:rPr>
            <w:t xml:space="preserve">develop or add to the PE, physical activity and sport activities that </w:t>
          </w:r>
          <w:r>
            <w:rPr>
              <w:rFonts w:ascii="Helvetica" w:hAnsi="Helvetica"/>
            </w:rPr>
            <w:t>we</w:t>
          </w:r>
          <w:r w:rsidRPr="00F6138F">
            <w:rPr>
              <w:rFonts w:ascii="Helvetica" w:hAnsi="Helvetica"/>
            </w:rPr>
            <w:t xml:space="preserve"> already offer</w:t>
          </w:r>
          <w:r>
            <w:rPr>
              <w:rFonts w:ascii="Helvetica" w:hAnsi="Helvetica"/>
            </w:rPr>
            <w:t xml:space="preserve"> and </w:t>
          </w:r>
          <w:r w:rsidRPr="00F6138F">
            <w:rPr>
              <w:rFonts w:ascii="Helvetica" w:hAnsi="Helvetica"/>
            </w:rPr>
            <w:t>build capacity and capability within the school to ensure that improvements made now will benefit pupils joining the school in future years</w:t>
          </w:r>
          <w:r>
            <w:rPr>
              <w:rFonts w:ascii="Helvetica" w:hAnsi="Helvetica"/>
            </w:rPr>
            <w:t>.</w:t>
          </w:r>
        </w:p>
        <w:p w14:paraId="37BC5A62" w14:textId="77777777" w:rsidR="0006384E" w:rsidRPr="00DE3A5F" w:rsidRDefault="0006384E" w:rsidP="0006384E">
          <w:pPr>
            <w:rPr>
              <w:rFonts w:ascii="Helvetica" w:hAnsi="Helvetica"/>
            </w:rPr>
          </w:pPr>
        </w:p>
        <w:p w14:paraId="4FE42DBA" w14:textId="77777777" w:rsidR="0006384E" w:rsidRPr="00DE3A5F" w:rsidRDefault="0006384E" w:rsidP="0006384E">
          <w:pPr>
            <w:ind w:left="2880" w:firstLine="720"/>
            <w:rPr>
              <w:rFonts w:ascii="Helvetica" w:hAnsi="Helvetica"/>
              <w:b/>
            </w:rPr>
          </w:pPr>
          <w:r w:rsidRPr="00DE3A5F">
            <w:rPr>
              <w:rFonts w:ascii="Helvetica" w:hAnsi="Helvetica"/>
              <w:b/>
            </w:rPr>
            <w:t xml:space="preserve">Total </w:t>
          </w:r>
          <w:r>
            <w:rPr>
              <w:rFonts w:ascii="Helvetica" w:hAnsi="Helvetica"/>
              <w:b/>
            </w:rPr>
            <w:t>underspend</w:t>
          </w:r>
          <w:r w:rsidRPr="00DE3A5F">
            <w:rPr>
              <w:rFonts w:ascii="Helvetica" w:hAnsi="Helvetica"/>
              <w:b/>
            </w:rPr>
            <w:t xml:space="preserve"> carried forward from 202</w:t>
          </w:r>
          <w:r>
            <w:rPr>
              <w:rFonts w:ascii="Helvetica" w:hAnsi="Helvetica"/>
              <w:b/>
            </w:rPr>
            <w:t>3/2024</w:t>
          </w:r>
          <w:r w:rsidRPr="00DE3A5F">
            <w:rPr>
              <w:rFonts w:ascii="Helvetica" w:hAnsi="Helvetica"/>
              <w:b/>
            </w:rPr>
            <w:tab/>
          </w:r>
          <w:r>
            <w:rPr>
              <w:rFonts w:ascii="Helvetica" w:hAnsi="Helvetica"/>
              <w:b/>
            </w:rPr>
            <w:tab/>
          </w:r>
          <w:r w:rsidRPr="00DE3A5F">
            <w:rPr>
              <w:rFonts w:ascii="Helvetica" w:hAnsi="Helvetica"/>
              <w:b/>
            </w:rPr>
            <w:t>£</w:t>
          </w:r>
          <w:r>
            <w:rPr>
              <w:rFonts w:ascii="Helvetica" w:hAnsi="Helvetica"/>
              <w:b/>
            </w:rPr>
            <w:t xml:space="preserve"> 0</w:t>
          </w:r>
        </w:p>
        <w:p w14:paraId="7FBB2763" w14:textId="77777777" w:rsidR="0006384E" w:rsidRPr="00823B86" w:rsidRDefault="0006384E" w:rsidP="0006384E">
          <w:pPr>
            <w:ind w:left="2880" w:firstLine="720"/>
            <w:rPr>
              <w:rFonts w:ascii="Helvetica" w:hAnsi="Helvetica"/>
              <w:b/>
            </w:rPr>
          </w:pPr>
          <w:r w:rsidRPr="00DE3A5F">
            <w:rPr>
              <w:rFonts w:ascii="Helvetica" w:hAnsi="Helvetica"/>
              <w:b/>
            </w:rPr>
            <w:t xml:space="preserve">+ </w:t>
          </w:r>
          <w:r>
            <w:rPr>
              <w:rFonts w:ascii="Helvetica" w:hAnsi="Helvetica"/>
              <w:b/>
            </w:rPr>
            <w:t>New grant</w:t>
          </w:r>
          <w:r w:rsidRPr="00DE3A5F">
            <w:rPr>
              <w:rFonts w:ascii="Helvetica" w:hAnsi="Helvetica"/>
              <w:b/>
            </w:rPr>
            <w:t xml:space="preserve"> for this academic </w:t>
          </w:r>
          <w:r>
            <w:rPr>
              <w:rFonts w:ascii="Helvetica" w:hAnsi="Helvetica"/>
              <w:b/>
            </w:rPr>
            <w:t>y</w:t>
          </w:r>
          <w:r w:rsidRPr="00DE3A5F">
            <w:rPr>
              <w:rFonts w:ascii="Helvetica" w:hAnsi="Helvetica"/>
              <w:b/>
            </w:rPr>
            <w:t>ear 202</w:t>
          </w:r>
          <w:r>
            <w:rPr>
              <w:rFonts w:ascii="Helvetica" w:hAnsi="Helvetica"/>
              <w:b/>
            </w:rPr>
            <w:t>4</w:t>
          </w:r>
          <w:r w:rsidRPr="00DE3A5F">
            <w:rPr>
              <w:rFonts w:ascii="Helvetica" w:hAnsi="Helvetica"/>
              <w:b/>
            </w:rPr>
            <w:t>/202</w:t>
          </w:r>
          <w:r>
            <w:rPr>
              <w:rFonts w:ascii="Helvetica" w:hAnsi="Helvetica"/>
              <w:b/>
            </w:rPr>
            <w:t>5</w:t>
          </w:r>
          <w:r>
            <w:rPr>
              <w:rFonts w:ascii="Helvetica" w:hAnsi="Helvetica"/>
              <w:b/>
            </w:rPr>
            <w:tab/>
          </w:r>
          <w:r>
            <w:rPr>
              <w:rFonts w:ascii="Helvetica" w:hAnsi="Helvetica"/>
              <w:b/>
            </w:rPr>
            <w:tab/>
          </w:r>
          <w:r>
            <w:rPr>
              <w:rFonts w:ascii="Helvetica" w:hAnsi="Helvetica"/>
              <w:b/>
            </w:rPr>
            <w:tab/>
          </w:r>
          <w:r w:rsidRPr="00DE3A5F">
            <w:rPr>
              <w:rFonts w:ascii="Helvetica" w:hAnsi="Helvetica"/>
              <w:b/>
            </w:rPr>
            <w:t>£</w:t>
          </w:r>
          <w:r>
            <w:rPr>
              <w:rFonts w:ascii="Helvetica" w:hAnsi="Helvetica"/>
              <w:b/>
            </w:rPr>
            <w:t xml:space="preserve"> </w:t>
          </w:r>
          <w:r w:rsidRPr="00823B86">
            <w:rPr>
              <w:rFonts w:ascii="Helvetica" w:hAnsi="Helvetica"/>
              <w:b/>
            </w:rPr>
            <w:t>18,870</w:t>
          </w:r>
        </w:p>
        <w:p w14:paraId="49E2F39B" w14:textId="77777777" w:rsidR="0006384E" w:rsidRDefault="0006384E" w:rsidP="0006384E">
          <w:pPr>
            <w:ind w:left="3600"/>
            <w:rPr>
              <w:rFonts w:ascii="Helvetica" w:hAnsi="Helvetica"/>
              <w:b/>
            </w:rPr>
          </w:pPr>
          <w:r w:rsidRPr="00823B86">
            <w:rPr>
              <w:rFonts w:ascii="Helvetica" w:hAnsi="Helvetica"/>
              <w:b/>
            </w:rPr>
            <w:t>= Total available for 2024/25 to be spent by 31</w:t>
          </w:r>
          <w:r w:rsidRPr="00823B86">
            <w:rPr>
              <w:rFonts w:ascii="Helvetica" w:hAnsi="Helvetica"/>
              <w:b/>
              <w:vertAlign w:val="superscript"/>
            </w:rPr>
            <w:t>st</w:t>
          </w:r>
          <w:r w:rsidRPr="00823B86">
            <w:rPr>
              <w:rFonts w:ascii="Helvetica" w:hAnsi="Helvetica"/>
              <w:b/>
            </w:rPr>
            <w:t xml:space="preserve"> July 2025</w:t>
          </w:r>
          <w:r w:rsidRPr="00823B86">
            <w:rPr>
              <w:rFonts w:ascii="Helvetica" w:hAnsi="Helvetica"/>
              <w:b/>
            </w:rPr>
            <w:tab/>
            <w:t>£ 18,870</w:t>
          </w:r>
        </w:p>
        <w:p w14:paraId="22A857DA" w14:textId="77777777" w:rsidR="0006384E" w:rsidRDefault="0006384E" w:rsidP="0006384E">
          <w:pPr>
            <w:ind w:left="3600"/>
            <w:rPr>
              <w:rFonts w:ascii="Helvetica" w:hAnsi="Helvetica"/>
              <w:b/>
            </w:rPr>
          </w:pPr>
        </w:p>
        <w:p w14:paraId="47DBBDA6" w14:textId="31C4E466" w:rsidR="0006384E" w:rsidRDefault="00823B86">
          <w:pPr>
            <w:rPr>
              <w:sz w:val="12"/>
              <w:szCs w:val="28"/>
            </w:rPr>
          </w:pPr>
          <w:r>
            <w:rPr>
              <w:noProof/>
              <w:sz w:val="12"/>
            </w:rPr>
            <mc:AlternateContent>
              <mc:Choice Requires="wps">
                <w:drawing>
                  <wp:anchor distT="0" distB="0" distL="114300" distR="114300" simplePos="0" relativeHeight="487590912" behindDoc="0" locked="0" layoutInCell="1" allowOverlap="1" wp14:anchorId="697ADB9E" wp14:editId="20E707E4">
                    <wp:simplePos x="0" y="0"/>
                    <wp:positionH relativeFrom="column">
                      <wp:posOffset>257175</wp:posOffset>
                    </wp:positionH>
                    <wp:positionV relativeFrom="paragraph">
                      <wp:posOffset>753745</wp:posOffset>
                    </wp:positionV>
                    <wp:extent cx="9477375" cy="1485900"/>
                    <wp:effectExtent l="0" t="0" r="28575" b="1905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77375" cy="148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E3D4C95" w14:textId="2ABE685F" w:rsidR="00823B86" w:rsidRDefault="00823B86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Key Indicators reference</w:t>
                                </w:r>
                                <w:r w:rsidR="0015700E">
                                  <w:rPr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in the document</w:t>
                                </w:r>
                              </w:p>
                              <w:p w14:paraId="00B3EC45" w14:textId="2CE73DDF" w:rsidR="00823B86" w:rsidRPr="00823B86" w:rsidRDefault="00823B86">
                                <w:pPr>
                                  <w:rPr>
                                    <w:sz w:val="24"/>
                                  </w:rPr>
                                </w:pPr>
                                <w:r w:rsidRPr="00823B86">
                                  <w:rPr>
                                    <w:b/>
                                    <w:sz w:val="24"/>
                                  </w:rPr>
                                  <w:t xml:space="preserve">Key indicator 1: </w:t>
                                </w:r>
                                <w:r w:rsidRPr="00823B86">
                                  <w:rPr>
                                    <w:sz w:val="24"/>
                                  </w:rPr>
                                  <w:t>Increased confidence, knowledge and skills of all staff in teaching PE and sport</w:t>
                                </w:r>
                              </w:p>
                              <w:p w14:paraId="151EB82B" w14:textId="72F54B68" w:rsidR="00823B86" w:rsidRPr="00823B86" w:rsidRDefault="00823B86">
                                <w:pPr>
                                  <w:rPr>
                                    <w:sz w:val="24"/>
                                  </w:rPr>
                                </w:pPr>
                                <w:r w:rsidRPr="00823B86">
                                  <w:rPr>
                                    <w:b/>
                                    <w:sz w:val="24"/>
                                  </w:rPr>
                                  <w:t xml:space="preserve">Key indicator 2: </w:t>
                                </w:r>
                                <w:r w:rsidRPr="00823B86">
                                  <w:rPr>
                                    <w:sz w:val="24"/>
                                  </w:rPr>
                                  <w:t xml:space="preserve">The engagement of </w:t>
                                </w:r>
                                <w:r w:rsidRPr="00823B86">
                                  <w:rPr>
                                    <w:sz w:val="24"/>
                                    <w:u w:val="single" w:color="F26522"/>
                                  </w:rPr>
                                  <w:t>all</w:t>
                                </w:r>
                                <w:r w:rsidRPr="00823B86">
                                  <w:rPr>
                                    <w:sz w:val="24"/>
                                  </w:rPr>
                                  <w:t xml:space="preserve"> pupils in regular physical activity – Chief Medical Officer guidelines recommend that primary school pupils undertake at least 30 minutes of physical activity a day in school</w:t>
                                </w:r>
                              </w:p>
                              <w:p w14:paraId="475ABC55" w14:textId="5903E315" w:rsidR="00823B86" w:rsidRPr="00823B86" w:rsidRDefault="00823B86">
                                <w:pPr>
                                  <w:rPr>
                                    <w:sz w:val="24"/>
                                  </w:rPr>
                                </w:pPr>
                                <w:r w:rsidRPr="00823B86">
                                  <w:rPr>
                                    <w:b/>
                                    <w:sz w:val="24"/>
                                  </w:rPr>
                                  <w:t xml:space="preserve">Key indicator 3: </w:t>
                                </w:r>
                                <w:r w:rsidRPr="00823B86">
                                  <w:rPr>
                                    <w:sz w:val="24"/>
                                  </w:rPr>
                                  <w:t>The profile of PE, School Sport &amp; Physical Activity being raised across the school as a tool for whole school improvement</w:t>
                                </w:r>
                              </w:p>
                              <w:p w14:paraId="052B7739" w14:textId="7BC6EBB5" w:rsidR="00823B86" w:rsidRPr="00823B86" w:rsidRDefault="00823B86">
                                <w:pPr>
                                  <w:rPr>
                                    <w:sz w:val="24"/>
                                  </w:rPr>
                                </w:pPr>
                                <w:r w:rsidRPr="00823B86">
                                  <w:rPr>
                                    <w:b/>
                                    <w:sz w:val="24"/>
                                  </w:rPr>
                                  <w:t xml:space="preserve">Key indicator 4: </w:t>
                                </w:r>
                                <w:r w:rsidRPr="00823B86">
                                  <w:rPr>
                                    <w:sz w:val="24"/>
                                  </w:rPr>
                                  <w:t>Broader experience of a range of sports and physical activities offered to all pupils</w:t>
                                </w:r>
                              </w:p>
                              <w:p w14:paraId="194D85DA" w14:textId="4E14C2DA" w:rsidR="00823B86" w:rsidRPr="00823B86" w:rsidRDefault="00823B86">
                                <w:r w:rsidRPr="00823B86">
                                  <w:rPr>
                                    <w:b/>
                                    <w:sz w:val="24"/>
                                  </w:rPr>
                                  <w:t xml:space="preserve">Key indicator 5: </w:t>
                                </w:r>
                                <w:r w:rsidRPr="00823B86">
                                  <w:rPr>
                                    <w:sz w:val="24"/>
                                  </w:rPr>
                                  <w:t>Increased participation in competitive sport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97ADB9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0.25pt;margin-top:59.35pt;width:746.25pt;height:117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" fillcolor="white [3201]" strokeweight=".5pt">
                    <v:textbox>
                      <w:txbxContent>
                        <w:p w14:paraId="3E3D4C95" w14:textId="2ABE685F" w:rsidR="00823B86" w:rsidRDefault="00823B86">
                          <w:pPr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Key Indicators reference</w:t>
                          </w:r>
                          <w:r w:rsidR="0015700E">
                            <w:rPr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in the document</w:t>
                          </w:r>
                        </w:p>
                        <w:p w14:paraId="00B3EC45" w14:textId="2CE73DDF" w:rsidR="00823B86" w:rsidRPr="00823B86" w:rsidRDefault="00823B86">
                          <w:pPr>
                            <w:rPr>
                              <w:sz w:val="24"/>
                            </w:rPr>
                          </w:pPr>
                          <w:r w:rsidRPr="00823B86">
                            <w:rPr>
                              <w:b/>
                              <w:sz w:val="24"/>
                            </w:rPr>
                            <w:t xml:space="preserve">Key indicator 1: </w:t>
                          </w:r>
                          <w:r w:rsidRPr="00823B86">
                            <w:rPr>
                              <w:sz w:val="24"/>
                            </w:rPr>
                            <w:t>Increased confidence, knowledge and skills of all staff in teaching PE and sport</w:t>
                          </w:r>
                        </w:p>
                        <w:p w14:paraId="151EB82B" w14:textId="72F54B68" w:rsidR="00823B86" w:rsidRPr="00823B86" w:rsidRDefault="00823B86">
                          <w:pPr>
                            <w:rPr>
                              <w:sz w:val="24"/>
                            </w:rPr>
                          </w:pPr>
                          <w:r w:rsidRPr="00823B86">
                            <w:rPr>
                              <w:b/>
                              <w:sz w:val="24"/>
                            </w:rPr>
                            <w:t xml:space="preserve">Key indicator 2: </w:t>
                          </w:r>
                          <w:r w:rsidRPr="00823B86">
                            <w:rPr>
                              <w:sz w:val="24"/>
                            </w:rPr>
                            <w:t xml:space="preserve">The engagement of </w:t>
                          </w:r>
                          <w:r w:rsidRPr="00823B86">
                            <w:rPr>
                              <w:sz w:val="24"/>
                              <w:u w:val="single" w:color="F26522"/>
                            </w:rPr>
                            <w:t>all</w:t>
                          </w:r>
                          <w:r w:rsidRPr="00823B86">
                            <w:rPr>
                              <w:sz w:val="24"/>
                            </w:rPr>
                            <w:t xml:space="preserve"> pupils in regular physical activity – Chief Medical Officer guidelines recommend that primary school pupils undertake at least 30 minutes of physical activity a day in school</w:t>
                          </w:r>
                        </w:p>
                        <w:p w14:paraId="475ABC55" w14:textId="5903E315" w:rsidR="00823B86" w:rsidRPr="00823B86" w:rsidRDefault="00823B86">
                          <w:pPr>
                            <w:rPr>
                              <w:sz w:val="24"/>
                            </w:rPr>
                          </w:pPr>
                          <w:r w:rsidRPr="00823B86">
                            <w:rPr>
                              <w:b/>
                              <w:sz w:val="24"/>
                            </w:rPr>
                            <w:t xml:space="preserve">Key indicator 3: </w:t>
                          </w:r>
                          <w:r w:rsidRPr="00823B86">
                            <w:rPr>
                              <w:sz w:val="24"/>
                            </w:rPr>
                            <w:t>The profile of PE, School Sport &amp; Physical Activity being raised across the school as a tool for whole school improvement</w:t>
                          </w:r>
                        </w:p>
                        <w:p w14:paraId="052B7739" w14:textId="7BC6EBB5" w:rsidR="00823B86" w:rsidRPr="00823B86" w:rsidRDefault="00823B86">
                          <w:pPr>
                            <w:rPr>
                              <w:sz w:val="24"/>
                            </w:rPr>
                          </w:pPr>
                          <w:r w:rsidRPr="00823B86">
                            <w:rPr>
                              <w:b/>
                              <w:sz w:val="24"/>
                            </w:rPr>
                            <w:t xml:space="preserve">Key indicator 4: </w:t>
                          </w:r>
                          <w:r w:rsidRPr="00823B86">
                            <w:rPr>
                              <w:sz w:val="24"/>
                            </w:rPr>
                            <w:t>Broader experience of a range of sports and physical activities offered to all pupils</w:t>
                          </w:r>
                        </w:p>
                        <w:p w14:paraId="194D85DA" w14:textId="4E14C2DA" w:rsidR="00823B86" w:rsidRPr="00823B86" w:rsidRDefault="00823B86">
                          <w:r w:rsidRPr="00823B86">
                            <w:rPr>
                              <w:b/>
                              <w:sz w:val="24"/>
                            </w:rPr>
                            <w:t xml:space="preserve">Key indicator 5: </w:t>
                          </w:r>
                          <w:r w:rsidRPr="00823B86">
                            <w:rPr>
                              <w:sz w:val="24"/>
                            </w:rPr>
                            <w:t>Increased participation in competitive sport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6384E">
            <w:rPr>
              <w:sz w:val="12"/>
            </w:rPr>
            <w:br w:type="page"/>
          </w:r>
        </w:p>
      </w:sdtContent>
    </w:sdt>
    <w:p w14:paraId="3D18A283" w14:textId="58336CA4" w:rsidR="0069539B" w:rsidRPr="0003319A" w:rsidRDefault="00F93B6F">
      <w:pPr>
        <w:pStyle w:val="BodyText"/>
        <w:spacing w:before="9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5FBD8AD1" wp14:editId="0583606D">
                <wp:simplePos x="0" y="0"/>
                <wp:positionH relativeFrom="page">
                  <wp:posOffset>417601</wp:posOffset>
                </wp:positionH>
                <wp:positionV relativeFrom="paragraph">
                  <wp:posOffset>114324</wp:posOffset>
                </wp:positionV>
                <wp:extent cx="9811385" cy="34607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634A94B" w14:textId="1320F2C8" w:rsidR="0069539B" w:rsidRDefault="00F93B6F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Review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last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year’s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spend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achievements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(202</w:t>
                            </w:r>
                            <w:r w:rsidR="00047E37"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/202</w:t>
                            </w:r>
                            <w:r w:rsidR="00047E37"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D8AD1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margin-left:32.9pt;margin-top:9pt;width:772.55pt;height:27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" fillcolor="#ed2124" stroked="f">
                <v:textbox inset="0,0,0,0">
                  <w:txbxContent>
                    <w:p w14:paraId="2634A94B" w14:textId="1320F2C8" w:rsidR="0069539B" w:rsidRDefault="00F93B6F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Review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last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year’s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spend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achievements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(202</w:t>
                      </w:r>
                      <w:r w:rsidR="00047E37">
                        <w:rPr>
                          <w:b/>
                          <w:color w:val="FFFFFF"/>
                          <w:spacing w:val="-2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/202</w:t>
                      </w:r>
                      <w:r w:rsidR="00047E37">
                        <w:rPr>
                          <w:b/>
                          <w:color w:val="FFFFFF"/>
                          <w:spacing w:val="-2"/>
                          <w:sz w:val="36"/>
                        </w:rPr>
                        <w:t>4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F50A1" w14:textId="77777777" w:rsidR="0069539B" w:rsidRPr="0003319A" w:rsidRDefault="0069539B">
      <w:pPr>
        <w:pStyle w:val="BodyText"/>
        <w:rPr>
          <w:rFonts w:ascii="Arial" w:hAnsi="Arial" w:cs="Arial"/>
          <w:sz w:val="20"/>
          <w:szCs w:val="20"/>
        </w:rPr>
      </w:pPr>
    </w:p>
    <w:p w14:paraId="4D6536E9" w14:textId="77777777" w:rsidR="0069539B" w:rsidRPr="0003319A" w:rsidRDefault="00F93B6F">
      <w:pPr>
        <w:pStyle w:val="BodyText"/>
        <w:spacing w:before="44"/>
        <w:ind w:left="180"/>
        <w:rPr>
          <w:rFonts w:ascii="Arial" w:hAnsi="Arial" w:cs="Arial"/>
          <w:sz w:val="20"/>
          <w:szCs w:val="20"/>
        </w:rPr>
      </w:pPr>
      <w:r w:rsidRPr="0003319A">
        <w:rPr>
          <w:rFonts w:ascii="Arial" w:hAnsi="Arial" w:cs="Arial"/>
          <w:color w:val="231F20"/>
          <w:sz w:val="20"/>
          <w:szCs w:val="20"/>
        </w:rPr>
        <w:t>We</w:t>
      </w:r>
      <w:r w:rsidRPr="0003319A"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recommend</w:t>
      </w:r>
      <w:r w:rsidRPr="0003319A"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you</w:t>
      </w:r>
      <w:r w:rsidRPr="0003319A"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start</w:t>
      </w:r>
      <w:r w:rsidRPr="0003319A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by</w:t>
      </w:r>
      <w:r w:rsidRPr="0003319A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reflecting</w:t>
      </w:r>
      <w:r w:rsidRPr="0003319A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on</w:t>
      </w:r>
      <w:r w:rsidRPr="0003319A"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the</w:t>
      </w:r>
      <w:r w:rsidRPr="0003319A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impact</w:t>
      </w:r>
      <w:r w:rsidRPr="0003319A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of</w:t>
      </w:r>
      <w:r w:rsidRPr="0003319A"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current</w:t>
      </w:r>
      <w:r w:rsidRPr="0003319A"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provision</w:t>
      </w:r>
      <w:r w:rsidRPr="0003319A"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and</w:t>
      </w:r>
      <w:r w:rsidRPr="0003319A"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reviewing</w:t>
      </w:r>
      <w:r w:rsidRPr="0003319A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your</w:t>
      </w:r>
      <w:r w:rsidRPr="0003319A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previous</w:t>
      </w:r>
      <w:r w:rsidRPr="0003319A"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pacing w:val="-2"/>
          <w:sz w:val="20"/>
          <w:szCs w:val="20"/>
        </w:rPr>
        <w:t>spend.</w:t>
      </w:r>
    </w:p>
    <w:p w14:paraId="3EF85D64" w14:textId="77777777" w:rsidR="0069539B" w:rsidRPr="0003319A" w:rsidRDefault="0069539B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69539B" w:rsidRPr="0003319A" w14:paraId="638364D7" w14:textId="77777777" w:rsidTr="007C45C9">
        <w:trPr>
          <w:trHeight w:val="386"/>
        </w:trPr>
        <w:tc>
          <w:tcPr>
            <w:tcW w:w="5563" w:type="dxa"/>
          </w:tcPr>
          <w:p w14:paraId="59238983" w14:textId="77777777" w:rsidR="0069539B" w:rsidRPr="0003319A" w:rsidRDefault="00F93B6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Activity/Action</w:t>
            </w:r>
          </w:p>
        </w:tc>
        <w:tc>
          <w:tcPr>
            <w:tcW w:w="5036" w:type="dxa"/>
          </w:tcPr>
          <w:p w14:paraId="435F4BAB" w14:textId="77777777" w:rsidR="0069539B" w:rsidRPr="0003319A" w:rsidRDefault="00F93B6F">
            <w:pPr>
              <w:pStyle w:val="TableParagraph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Impact</w:t>
            </w:r>
          </w:p>
        </w:tc>
        <w:tc>
          <w:tcPr>
            <w:tcW w:w="4768" w:type="dxa"/>
          </w:tcPr>
          <w:p w14:paraId="39E6BA3C" w14:textId="77777777" w:rsidR="0069539B" w:rsidRPr="0003319A" w:rsidRDefault="00F93B6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Comments</w:t>
            </w:r>
          </w:p>
        </w:tc>
      </w:tr>
      <w:tr w:rsidR="0069539B" w:rsidRPr="0003319A" w14:paraId="63C84A28" w14:textId="77777777" w:rsidTr="0092561B">
        <w:trPr>
          <w:trHeight w:val="831"/>
        </w:trPr>
        <w:tc>
          <w:tcPr>
            <w:tcW w:w="5563" w:type="dxa"/>
          </w:tcPr>
          <w:p w14:paraId="54E241A5" w14:textId="60E5992E" w:rsidR="000C5006" w:rsidRPr="00AC617D" w:rsidRDefault="000C5006" w:rsidP="00AC617D">
            <w:pPr>
              <w:rPr>
                <w:rFonts w:ascii="Arial" w:hAnsi="Arial" w:cs="Arial"/>
                <w:sz w:val="20"/>
                <w:szCs w:val="20"/>
              </w:rPr>
            </w:pPr>
            <w:r w:rsidRPr="00AC617D">
              <w:rPr>
                <w:rFonts w:ascii="Arial" w:hAnsi="Arial" w:cs="Arial"/>
                <w:sz w:val="20"/>
                <w:szCs w:val="20"/>
              </w:rPr>
              <w:t>Increase confidence, knowledge and skills of all staff in teaching PE and sport</w:t>
            </w:r>
            <w:r w:rsidRPr="00AC617D">
              <w:rPr>
                <w:rFonts w:ascii="Arial" w:hAnsi="Arial" w:cs="Arial"/>
                <w:sz w:val="20"/>
                <w:szCs w:val="20"/>
              </w:rPr>
              <w:cr/>
            </w:r>
          </w:p>
          <w:p w14:paraId="39D3356C" w14:textId="169EC765" w:rsidR="00AC617D" w:rsidRPr="00AC617D" w:rsidRDefault="00241054" w:rsidP="0007233D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617D">
              <w:rPr>
                <w:rFonts w:ascii="Arial" w:hAnsi="Arial" w:cs="Arial"/>
                <w:sz w:val="20"/>
                <w:szCs w:val="20"/>
              </w:rPr>
              <w:t>The engagement of all pupils in regular physical activity – Chief Medical Officer guidelines recommend that primary school pupils undertake at least 30 minutes of physical activity a day in school</w:t>
            </w:r>
            <w:r w:rsidR="00AC617D" w:rsidRPr="00AC61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19CBCA" w14:textId="77777777" w:rsidR="00AC617D" w:rsidRPr="00AC617D" w:rsidRDefault="00AC617D" w:rsidP="004E0B41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C9B4930" w14:textId="467D184B" w:rsidR="00682465" w:rsidRPr="00AC617D" w:rsidRDefault="00AC617D" w:rsidP="004E0B41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AC617D">
              <w:rPr>
                <w:rFonts w:ascii="Arial" w:hAnsi="Arial" w:cs="Arial"/>
                <w:iCs/>
                <w:sz w:val="20"/>
                <w:szCs w:val="20"/>
              </w:rPr>
              <w:t>Increase the number and range of activities and clubs on offer</w:t>
            </w:r>
          </w:p>
          <w:p w14:paraId="6CA4CC27" w14:textId="77777777" w:rsidR="00AC617D" w:rsidRPr="00AC617D" w:rsidRDefault="00AC617D" w:rsidP="004E0B41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8B1E808" w14:textId="0D6BBFF4" w:rsidR="00AD46F4" w:rsidRPr="00AC617D" w:rsidRDefault="004E0B41" w:rsidP="0007233D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AC617D">
              <w:rPr>
                <w:rFonts w:ascii="Arial" w:hAnsi="Arial" w:cs="Arial"/>
                <w:iCs/>
                <w:sz w:val="20"/>
                <w:szCs w:val="20"/>
              </w:rPr>
              <w:t>Broader experience of a range of sports and physical activities offered to all pupils</w:t>
            </w:r>
            <w:r w:rsidRPr="00AC617D">
              <w:rPr>
                <w:rFonts w:ascii="Arial" w:hAnsi="Arial" w:cs="Arial"/>
                <w:iCs/>
                <w:sz w:val="20"/>
                <w:szCs w:val="20"/>
              </w:rPr>
              <w:cr/>
            </w:r>
          </w:p>
          <w:p w14:paraId="39566D50" w14:textId="645420CA" w:rsidR="007C45C9" w:rsidRPr="00AC617D" w:rsidRDefault="004E0B41" w:rsidP="007C45C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17D">
              <w:rPr>
                <w:rFonts w:ascii="Arial" w:hAnsi="Arial" w:cs="Arial"/>
                <w:iCs/>
                <w:sz w:val="20"/>
                <w:szCs w:val="20"/>
              </w:rPr>
              <w:t>Increase participation in competitive sport</w:t>
            </w:r>
            <w:r w:rsidR="00AC617D" w:rsidRPr="00AC617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740020F4" w14:textId="43FD28D3" w:rsidR="004E0B41" w:rsidRDefault="004E0B41" w:rsidP="007C45C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2140DFA" w14:textId="77777777" w:rsidR="004E0B41" w:rsidRPr="0003319A" w:rsidRDefault="004E0B41" w:rsidP="007C4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65484" w14:textId="77777777" w:rsidR="007C45C9" w:rsidRPr="0003319A" w:rsidRDefault="007C45C9" w:rsidP="007C4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C6098" w14:textId="77777777" w:rsidR="007C45C9" w:rsidRPr="0003319A" w:rsidRDefault="007C45C9" w:rsidP="007C4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A5A22" w14:textId="77777777" w:rsidR="007C45C9" w:rsidRPr="0003319A" w:rsidRDefault="007C45C9" w:rsidP="007C4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76688" w14:textId="77777777" w:rsidR="007C45C9" w:rsidRPr="0003319A" w:rsidRDefault="007C45C9" w:rsidP="007C4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06C2A" w14:textId="436524C1" w:rsidR="007C45C9" w:rsidRPr="0003319A" w:rsidRDefault="007C45C9" w:rsidP="007C45C9">
            <w:pPr>
              <w:tabs>
                <w:tab w:val="left" w:pos="3963"/>
              </w:tabs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36" w:type="dxa"/>
          </w:tcPr>
          <w:p w14:paraId="64AE290B" w14:textId="799733A0" w:rsidR="00740068" w:rsidRPr="0003319A" w:rsidRDefault="00740068" w:rsidP="0074006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Staff Confidence </w:t>
            </w:r>
            <w:r w:rsidR="00401757" w:rsidRPr="0003319A">
              <w:rPr>
                <w:rFonts w:ascii="Arial" w:hAnsi="Arial" w:cs="Arial"/>
                <w:iCs/>
                <w:sz w:val="20"/>
                <w:szCs w:val="20"/>
              </w:rPr>
              <w:t xml:space="preserve">rose </w:t>
            </w:r>
            <w:r w:rsidR="00AB1D1D" w:rsidRPr="0003319A">
              <w:rPr>
                <w:rFonts w:ascii="Arial" w:hAnsi="Arial" w:cs="Arial"/>
                <w:iCs/>
                <w:sz w:val="20"/>
                <w:szCs w:val="20"/>
              </w:rPr>
              <w:t>due to training and CPD</w:t>
            </w:r>
          </w:p>
          <w:p w14:paraId="08697DB7" w14:textId="77777777" w:rsidR="00740068" w:rsidRPr="0003319A" w:rsidRDefault="00740068" w:rsidP="0074006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2088C7A" w14:textId="19476335" w:rsidR="00740068" w:rsidRDefault="00401757" w:rsidP="0074006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The quality of physical Education </w:t>
            </w:r>
            <w:r w:rsidR="00F60FED" w:rsidRPr="0003319A">
              <w:rPr>
                <w:rFonts w:ascii="Arial" w:hAnsi="Arial" w:cs="Arial"/>
                <w:iCs/>
                <w:sz w:val="20"/>
                <w:szCs w:val="20"/>
              </w:rPr>
              <w:t xml:space="preserve">shows that </w:t>
            </w:r>
            <w:proofErr w:type="gramStart"/>
            <w:r w:rsidR="00F60FED" w:rsidRPr="0003319A">
              <w:rPr>
                <w:rFonts w:ascii="Arial" w:hAnsi="Arial" w:cs="Arial"/>
                <w:iCs/>
                <w:sz w:val="20"/>
                <w:szCs w:val="20"/>
              </w:rPr>
              <w:t xml:space="preserve">all </w:t>
            </w:r>
            <w:r w:rsidR="00740068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lessons</w:t>
            </w:r>
            <w:proofErr w:type="gramEnd"/>
            <w:r w:rsidR="00740068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being delivered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were</w:t>
            </w:r>
            <w:r w:rsidR="00740068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high quality.</w:t>
            </w:r>
          </w:p>
          <w:p w14:paraId="62B59762" w14:textId="77777777" w:rsidR="00AC617D" w:rsidRPr="0003319A" w:rsidRDefault="00AC617D" w:rsidP="0074006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7F373F3" w14:textId="6B7D6E1B" w:rsidR="004C4031" w:rsidRDefault="00AC617D" w:rsidP="00740068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All weather running track has been purchased and installed as well as playground fitness markings to increase physical activity during the school day.</w:t>
            </w:r>
          </w:p>
          <w:p w14:paraId="45F5E40A" w14:textId="790FB671" w:rsidR="00AC617D" w:rsidRDefault="00AC617D" w:rsidP="0074006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0D6B370" w14:textId="77777777" w:rsidR="00AC617D" w:rsidRDefault="00AC617D" w:rsidP="00AC617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At least 20 after school clubs run each term (including those requested in pupil voice). 61% of children attended an </w:t>
            </w:r>
            <w:proofErr w:type="gramStart"/>
            <w:r w:rsidRPr="0003319A">
              <w:rPr>
                <w:rFonts w:ascii="Arial" w:hAnsi="Arial" w:cs="Arial"/>
                <w:iCs/>
                <w:sz w:val="20"/>
                <w:szCs w:val="20"/>
              </w:rPr>
              <w:t>after school</w:t>
            </w:r>
            <w:proofErr w:type="gramEnd"/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club this year.  This is an increase of 7% compared to attendance at clubs last year.  56% of PP children attended a club.</w:t>
            </w:r>
          </w:p>
          <w:p w14:paraId="6B8BB3CA" w14:textId="77777777" w:rsidR="00AC617D" w:rsidRPr="0003319A" w:rsidRDefault="00AC617D" w:rsidP="00AC617D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Extended range of extra-curricular clubs available in KS1 and KS2</w:t>
            </w:r>
          </w:p>
          <w:p w14:paraId="6AD6F4C0" w14:textId="77777777" w:rsidR="00AC617D" w:rsidRPr="0003319A" w:rsidRDefault="00AC617D" w:rsidP="0074006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D020A99" w14:textId="3E8D3CC2" w:rsidR="00740068" w:rsidRPr="0003319A" w:rsidRDefault="004C4031" w:rsidP="0074006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Inter and intra school sports competition opportunities increased (with an emphasis on equal access and opportunities for girls)</w:t>
            </w:r>
          </w:p>
          <w:p w14:paraId="4009CFFA" w14:textId="77777777" w:rsidR="00AC617D" w:rsidRPr="0003319A" w:rsidRDefault="00AC617D" w:rsidP="00401757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8DE79F1" w14:textId="56198A1D" w:rsidR="006433C9" w:rsidRPr="0003319A" w:rsidRDefault="00F60FED" w:rsidP="006C16C5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100</w:t>
            </w:r>
            <w:r w:rsidR="006433C9"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% of pupils have been celebrated in our assemblies.  </w:t>
            </w:r>
          </w:p>
          <w:p w14:paraId="50D46044" w14:textId="15915B54" w:rsidR="006F4EF8" w:rsidRPr="0003319A" w:rsidRDefault="004C4031" w:rsidP="006433C9">
            <w:pPr>
              <w:pStyle w:val="TableParagraph"/>
              <w:spacing w:before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More than 30 sports competitions entered this academic year including children from Years 1 – 6 from non-competitive events to celebrate aspire and inspire level competitions</w:t>
            </w:r>
          </w:p>
          <w:p w14:paraId="5EA20674" w14:textId="77777777" w:rsidR="006433C9" w:rsidRPr="0003319A" w:rsidRDefault="006433C9" w:rsidP="00401757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5979D72" w14:textId="586EC2E7" w:rsidR="00401757" w:rsidRPr="0003319A" w:rsidRDefault="00AB1D1D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 w:rsidR="00C901F1" w:rsidRPr="0003319A">
              <w:rPr>
                <w:rFonts w:ascii="Arial" w:hAnsi="Arial" w:cs="Arial"/>
                <w:iCs/>
                <w:sz w:val="20"/>
                <w:szCs w:val="20"/>
              </w:rPr>
              <w:t xml:space="preserve">% of KS1 and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100</w:t>
            </w:r>
            <w:r w:rsidR="00C901F1" w:rsidRPr="0003319A">
              <w:rPr>
                <w:rFonts w:ascii="Arial" w:hAnsi="Arial" w:cs="Arial"/>
                <w:iCs/>
                <w:sz w:val="20"/>
                <w:szCs w:val="20"/>
              </w:rPr>
              <w:t>% of KS2 have taken part in an Inter</w:t>
            </w:r>
            <w:r w:rsidR="00994596" w:rsidRPr="0003319A">
              <w:rPr>
                <w:rFonts w:ascii="Arial" w:hAnsi="Arial" w:cs="Arial"/>
                <w:iCs/>
                <w:sz w:val="20"/>
                <w:szCs w:val="20"/>
              </w:rPr>
              <w:t xml:space="preserve">-school event or </w:t>
            </w:r>
            <w:r w:rsidR="00C901F1" w:rsidRPr="0003319A">
              <w:rPr>
                <w:rFonts w:ascii="Arial" w:hAnsi="Arial" w:cs="Arial"/>
                <w:iCs/>
                <w:sz w:val="20"/>
                <w:szCs w:val="20"/>
              </w:rPr>
              <w:t>competition</w:t>
            </w:r>
            <w:r w:rsidR="00994596" w:rsidRPr="0003319A">
              <w:rPr>
                <w:rFonts w:ascii="Arial" w:hAnsi="Arial" w:cs="Arial"/>
                <w:iCs/>
                <w:sz w:val="20"/>
                <w:szCs w:val="20"/>
              </w:rPr>
              <w:t>, designed to match their confidence competence and motivation</w:t>
            </w:r>
            <w:r w:rsidR="00C901F1" w:rsidRPr="0003319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684C682A" w14:textId="77777777" w:rsidR="004C4031" w:rsidRPr="0003319A" w:rsidRDefault="004C4031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5A19C47" w14:textId="4EA60306" w:rsidR="00204D47" w:rsidRPr="0003319A" w:rsidRDefault="00204D47" w:rsidP="00204D47">
            <w:pPr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sz w:val="20"/>
                <w:szCs w:val="20"/>
              </w:rPr>
              <w:t xml:space="preserve">School Games Platinum Award </w:t>
            </w:r>
            <w:r w:rsidR="00AC617D">
              <w:rPr>
                <w:rFonts w:ascii="Arial" w:hAnsi="Arial" w:cs="Arial"/>
                <w:sz w:val="20"/>
                <w:szCs w:val="20"/>
              </w:rPr>
              <w:t xml:space="preserve">awarded </w:t>
            </w:r>
            <w:r w:rsidRPr="0003319A">
              <w:rPr>
                <w:rFonts w:ascii="Arial" w:hAnsi="Arial" w:cs="Arial"/>
                <w:sz w:val="20"/>
                <w:szCs w:val="20"/>
              </w:rPr>
              <w:t>for 7</w:t>
            </w:r>
            <w:r w:rsidRPr="0003319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3319A">
              <w:rPr>
                <w:rFonts w:ascii="Arial" w:hAnsi="Arial" w:cs="Arial"/>
                <w:sz w:val="20"/>
                <w:szCs w:val="20"/>
              </w:rPr>
              <w:t xml:space="preserve"> year running (until 2025)</w:t>
            </w:r>
          </w:p>
          <w:p w14:paraId="23F4F20A" w14:textId="25A5B7EA" w:rsidR="00204D47" w:rsidRDefault="00AC617D" w:rsidP="00204D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holds the </w:t>
            </w:r>
            <w:r w:rsidR="00204D47" w:rsidRPr="0003319A">
              <w:rPr>
                <w:rFonts w:ascii="Arial" w:hAnsi="Arial" w:cs="Arial"/>
                <w:sz w:val="20"/>
                <w:szCs w:val="20"/>
              </w:rPr>
              <w:t>Sport England Quality Mark</w:t>
            </w:r>
          </w:p>
          <w:p w14:paraId="200EF39E" w14:textId="77777777" w:rsidR="00AC617D" w:rsidRPr="0003319A" w:rsidRDefault="00AC617D" w:rsidP="00204D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25BD9" w14:textId="374C4FA1" w:rsidR="00204D47" w:rsidRPr="0003319A" w:rsidRDefault="00204D47" w:rsidP="00AC617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768" w:type="dxa"/>
          </w:tcPr>
          <w:p w14:paraId="4993678B" w14:textId="063B4B3F" w:rsidR="00F93B6F" w:rsidRPr="0003319A" w:rsidRDefault="00F93B6F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For 202</w:t>
            </w:r>
            <w:r w:rsidR="004C4031" w:rsidRPr="0003319A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/2</w:t>
            </w:r>
            <w:r w:rsidR="004C4031" w:rsidRPr="0003319A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, some of our focuses will be:</w:t>
            </w:r>
          </w:p>
          <w:p w14:paraId="65F3D54B" w14:textId="77777777" w:rsidR="00F93B6F" w:rsidRPr="0003319A" w:rsidRDefault="00F93B6F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2C6D5FC" w14:textId="6BC322F4" w:rsidR="0069539B" w:rsidRPr="0003319A" w:rsidRDefault="00682465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Continue to </w:t>
            </w:r>
            <w:r w:rsidR="009E434A" w:rsidRPr="0003319A">
              <w:rPr>
                <w:rFonts w:ascii="Arial" w:hAnsi="Arial" w:cs="Arial"/>
                <w:iCs/>
                <w:sz w:val="20"/>
                <w:szCs w:val="20"/>
              </w:rPr>
              <w:t xml:space="preserve">off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staff CPD so that staff feel confident to </w:t>
            </w:r>
            <w:r w:rsidR="009E434A" w:rsidRPr="0003319A">
              <w:rPr>
                <w:rFonts w:ascii="Arial" w:hAnsi="Arial" w:cs="Arial"/>
                <w:iCs/>
                <w:sz w:val="20"/>
                <w:szCs w:val="20"/>
              </w:rPr>
              <w:t xml:space="preserve">enjoy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deliver</w:t>
            </w:r>
            <w:r w:rsidR="009E434A" w:rsidRPr="0003319A">
              <w:rPr>
                <w:rFonts w:ascii="Arial" w:hAnsi="Arial" w:cs="Arial"/>
                <w:iCs/>
                <w:sz w:val="20"/>
                <w:szCs w:val="20"/>
              </w:rPr>
              <w:t>ing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high quality </w:t>
            </w:r>
            <w:r w:rsidR="0092561B" w:rsidRPr="0003319A">
              <w:rPr>
                <w:rFonts w:ascii="Arial" w:hAnsi="Arial" w:cs="Arial"/>
                <w:iCs/>
                <w:sz w:val="20"/>
                <w:szCs w:val="20"/>
              </w:rPr>
              <w:t>PE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92561B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76284" w:rsidRPr="0003319A">
              <w:rPr>
                <w:rFonts w:ascii="Arial" w:hAnsi="Arial" w:cs="Arial"/>
                <w:iCs/>
                <w:sz w:val="20"/>
                <w:szCs w:val="20"/>
              </w:rPr>
              <w:t xml:space="preserve">This will also ensure a </w:t>
            </w:r>
            <w:r w:rsidR="0092561B" w:rsidRPr="0003319A">
              <w:rPr>
                <w:rFonts w:ascii="Arial" w:hAnsi="Arial" w:cs="Arial"/>
                <w:iCs/>
                <w:sz w:val="20"/>
                <w:szCs w:val="20"/>
              </w:rPr>
              <w:t>further</w:t>
            </w:r>
            <w:r w:rsidR="00076284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increase in pupil </w:t>
            </w:r>
            <w:r w:rsidR="006B6352" w:rsidRPr="0003319A">
              <w:rPr>
                <w:rFonts w:ascii="Arial" w:hAnsi="Arial" w:cs="Arial"/>
                <w:iCs/>
                <w:sz w:val="20"/>
                <w:szCs w:val="20"/>
              </w:rPr>
              <w:t>attainment</w:t>
            </w:r>
            <w:r w:rsidR="00076284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and enjoyment of PE.</w:t>
            </w:r>
          </w:p>
          <w:p w14:paraId="709BB6A1" w14:textId="77777777" w:rsidR="00076284" w:rsidRPr="0003319A" w:rsidRDefault="00076284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84CB6A1" w14:textId="467F100C" w:rsidR="006B6352" w:rsidRPr="0003319A" w:rsidRDefault="00076284" w:rsidP="006B635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Provide even more </w:t>
            </w:r>
            <w:r w:rsidR="006B6352" w:rsidRPr="0003319A">
              <w:rPr>
                <w:rFonts w:ascii="Arial" w:hAnsi="Arial" w:cs="Arial"/>
                <w:iCs/>
                <w:sz w:val="20"/>
                <w:szCs w:val="20"/>
              </w:rPr>
              <w:t xml:space="preserve">opportunities for pupils to get active in school to ensure as many pupils as possible can achieve 60 minutes </w:t>
            </w:r>
            <w:r w:rsidR="00725F30">
              <w:rPr>
                <w:rFonts w:ascii="Arial" w:hAnsi="Arial" w:cs="Arial"/>
                <w:iCs/>
                <w:sz w:val="20"/>
                <w:szCs w:val="20"/>
              </w:rPr>
              <w:t>extra per</w:t>
            </w:r>
            <w:r w:rsidR="006B6352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week of physical activity</w:t>
            </w:r>
            <w:r w:rsidR="00994596" w:rsidRPr="0003319A">
              <w:rPr>
                <w:rFonts w:ascii="Arial" w:hAnsi="Arial" w:cs="Arial"/>
                <w:iCs/>
                <w:sz w:val="20"/>
                <w:szCs w:val="20"/>
              </w:rPr>
              <w:t>, with an emphasis on taking part in 30 minutes of physical activity every day in school</w:t>
            </w:r>
            <w:r w:rsidR="006B6352" w:rsidRPr="0003319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659CDC3F" w14:textId="77777777" w:rsidR="00F93B6F" w:rsidRPr="0003319A" w:rsidRDefault="00F93B6F" w:rsidP="006B635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E956F6D" w14:textId="463F0E40" w:rsidR="00F93B6F" w:rsidRPr="0003319A" w:rsidRDefault="00F93B6F" w:rsidP="006B635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Continue to develop our competition provision</w:t>
            </w:r>
            <w:r w:rsidR="0092561B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to ensure all children who engage gain positive experiences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558C402E" w14:textId="77777777" w:rsidR="00994596" w:rsidRPr="0003319A" w:rsidRDefault="00994596" w:rsidP="0099459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572368E" w14:textId="3F93AACA" w:rsidR="00994596" w:rsidRPr="0003319A" w:rsidRDefault="00994596" w:rsidP="0099459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Develop pupil voice further </w:t>
            </w:r>
            <w:r w:rsidR="0092561B" w:rsidRPr="0003319A">
              <w:rPr>
                <w:rFonts w:ascii="Arial" w:hAnsi="Arial" w:cs="Arial"/>
                <w:iCs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ensure all children can access meaningful opportunities </w:t>
            </w:r>
            <w:r w:rsidR="0092561B" w:rsidRPr="0003319A">
              <w:rPr>
                <w:rFonts w:ascii="Arial" w:hAnsi="Arial" w:cs="Arial"/>
                <w:iCs/>
                <w:sz w:val="20"/>
                <w:szCs w:val="20"/>
              </w:rPr>
              <w:t>at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school and across our area.</w:t>
            </w:r>
          </w:p>
          <w:p w14:paraId="65B4FB27" w14:textId="77777777" w:rsidR="00994596" w:rsidRPr="0003319A" w:rsidRDefault="00994596" w:rsidP="0099459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CBDE501" w14:textId="77777777" w:rsidR="00994596" w:rsidRPr="0003319A" w:rsidRDefault="00994596" w:rsidP="0099459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Review equality of opportunity across curriculum PE and the wider physical activity offer.</w:t>
            </w:r>
          </w:p>
          <w:p w14:paraId="4A469634" w14:textId="77777777" w:rsidR="00994596" w:rsidRPr="0003319A" w:rsidRDefault="00994596" w:rsidP="0099459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48A96CE" w14:textId="78786810" w:rsidR="00994596" w:rsidRPr="0003319A" w:rsidRDefault="00994596" w:rsidP="0099459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Consider the new Physical Literacy consensus statement and any implications for our curricular/extra-curricular provision.</w:t>
            </w:r>
          </w:p>
        </w:tc>
      </w:tr>
    </w:tbl>
    <w:p w14:paraId="15D1BAE6" w14:textId="77777777" w:rsidR="009B6F9E" w:rsidRPr="0003319A" w:rsidRDefault="009B6F9E" w:rsidP="009B6F9E">
      <w:pPr>
        <w:rPr>
          <w:rFonts w:ascii="Arial" w:hAnsi="Arial" w:cs="Arial"/>
          <w:sz w:val="20"/>
          <w:szCs w:val="20"/>
        </w:rPr>
        <w:sectPr w:rsidR="009B6F9E" w:rsidRPr="0003319A" w:rsidSect="0006384E">
          <w:footerReference w:type="default" r:id="rId8"/>
          <w:pgSz w:w="16840" w:h="11910" w:orient="landscape"/>
          <w:pgMar w:top="640" w:right="580" w:bottom="640" w:left="540" w:header="0" w:footer="440" w:gutter="0"/>
          <w:pgNumType w:start="0"/>
          <w:cols w:space="720"/>
          <w:titlePg/>
          <w:docGrid w:linePitch="299"/>
        </w:sectPr>
      </w:pPr>
    </w:p>
    <w:p w14:paraId="025918FC" w14:textId="77777777" w:rsidR="0006384E" w:rsidRPr="0003319A" w:rsidRDefault="0006384E" w:rsidP="0006384E">
      <w:pPr>
        <w:rPr>
          <w:rFonts w:ascii="Arial" w:hAnsi="Arial" w:cs="Arial"/>
          <w:b/>
          <w:sz w:val="20"/>
          <w:szCs w:val="20"/>
        </w:rPr>
      </w:pPr>
    </w:p>
    <w:p w14:paraId="29FBBF48" w14:textId="1321F722" w:rsidR="0069539B" w:rsidRPr="0003319A" w:rsidRDefault="00F93B6F" w:rsidP="0006384E">
      <w:pPr>
        <w:pStyle w:val="BodyText"/>
        <w:rPr>
          <w:rFonts w:ascii="Arial" w:hAnsi="Arial" w:cs="Arial"/>
          <w:sz w:val="20"/>
          <w:szCs w:val="20"/>
        </w:rPr>
      </w:pPr>
      <w:r w:rsidRPr="0003319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C16E9AD" wp14:editId="360F4E8A">
                <wp:extent cx="9811385" cy="34607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7C27775F" w14:textId="77777777" w:rsidR="0069539B" w:rsidRDefault="00F93B6F" w:rsidP="0006384E">
                            <w:pPr>
                              <w:spacing w:before="23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priorities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6E9AD" id="Textbox 32" o:spid="_x0000_s1027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" fillcolor="#ed2124" stroked="f">
                <v:textbox inset="0,0,0,0">
                  <w:txbxContent>
                    <w:p w14:paraId="7C27775F" w14:textId="77777777" w:rsidR="0069539B" w:rsidRDefault="00F93B6F" w:rsidP="0006384E">
                      <w:pPr>
                        <w:spacing w:before="23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priorities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4348E0" w14:textId="77777777" w:rsidR="0069539B" w:rsidRPr="0003319A" w:rsidRDefault="0069539B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1985"/>
        <w:gridCol w:w="3827"/>
        <w:gridCol w:w="3969"/>
        <w:gridCol w:w="1736"/>
      </w:tblGrid>
      <w:tr w:rsidR="0069539B" w:rsidRPr="0003319A" w14:paraId="47865464" w14:textId="77777777" w:rsidTr="0079752D">
        <w:trPr>
          <w:trHeight w:val="1103"/>
        </w:trPr>
        <w:tc>
          <w:tcPr>
            <w:tcW w:w="3901" w:type="dxa"/>
          </w:tcPr>
          <w:p w14:paraId="644F92D6" w14:textId="77777777" w:rsidR="0069539B" w:rsidRPr="0003319A" w:rsidRDefault="00F93B6F">
            <w:pPr>
              <w:pStyle w:val="TableParagraph"/>
              <w:spacing w:before="18" w:line="235" w:lineRule="auto"/>
              <w:ind w:right="162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Action – what are you</w:t>
            </w:r>
            <w:r w:rsidRPr="0003319A">
              <w:rPr>
                <w:rFonts w:ascii="Arial" w:hAnsi="Arial" w:cs="Arial"/>
                <w:b/>
                <w:color w:val="231F20"/>
                <w:spacing w:val="-15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planning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15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do</w:t>
            </w:r>
          </w:p>
        </w:tc>
        <w:tc>
          <w:tcPr>
            <w:tcW w:w="1985" w:type="dxa"/>
          </w:tcPr>
          <w:p w14:paraId="5BC1174C" w14:textId="77777777" w:rsidR="0069539B" w:rsidRPr="0003319A" w:rsidRDefault="00F93B6F">
            <w:pPr>
              <w:pStyle w:val="TableParagraph"/>
              <w:spacing w:before="18" w:line="235" w:lineRule="auto"/>
              <w:ind w:left="79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Who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does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this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action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impact?</w:t>
            </w:r>
          </w:p>
        </w:tc>
        <w:tc>
          <w:tcPr>
            <w:tcW w:w="3827" w:type="dxa"/>
          </w:tcPr>
          <w:p w14:paraId="19A7AC9B" w14:textId="77777777" w:rsidR="0069539B" w:rsidRPr="0003319A" w:rsidRDefault="00F93B6F">
            <w:pPr>
              <w:pStyle w:val="TableParagraph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Key</w:t>
            </w:r>
            <w:r w:rsidRPr="0003319A">
              <w:rPr>
                <w:rFonts w:ascii="Arial" w:hAnsi="Arial" w:cs="Arial"/>
                <w:b/>
                <w:color w:val="231F20"/>
                <w:spacing w:val="-11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indicator</w:t>
            </w:r>
            <w:r w:rsidRPr="0003319A">
              <w:rPr>
                <w:rFonts w:ascii="Arial" w:hAnsi="Arial" w:cs="Arial"/>
                <w:b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>meet</w:t>
            </w:r>
          </w:p>
        </w:tc>
        <w:tc>
          <w:tcPr>
            <w:tcW w:w="3969" w:type="dxa"/>
          </w:tcPr>
          <w:p w14:paraId="509582A9" w14:textId="77777777" w:rsidR="0069539B" w:rsidRPr="0003319A" w:rsidRDefault="00F93B6F">
            <w:pPr>
              <w:pStyle w:val="TableParagraph"/>
              <w:spacing w:before="18" w:line="235" w:lineRule="auto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Impacts and how sustainability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will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be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achieved?</w:t>
            </w:r>
          </w:p>
        </w:tc>
        <w:tc>
          <w:tcPr>
            <w:tcW w:w="1736" w:type="dxa"/>
          </w:tcPr>
          <w:p w14:paraId="12C26AC2" w14:textId="77777777" w:rsidR="0069539B" w:rsidRPr="0003319A" w:rsidRDefault="00F93B6F">
            <w:pPr>
              <w:pStyle w:val="TableParagraph"/>
              <w:spacing w:before="18" w:line="235" w:lineRule="auto"/>
              <w:ind w:left="79"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Cost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linked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the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action</w:t>
            </w:r>
          </w:p>
        </w:tc>
      </w:tr>
      <w:tr w:rsidR="0069539B" w:rsidRPr="0003319A" w14:paraId="3C7B7123" w14:textId="77777777" w:rsidTr="0079752D">
        <w:trPr>
          <w:trHeight w:val="7973"/>
        </w:trPr>
        <w:tc>
          <w:tcPr>
            <w:tcW w:w="3901" w:type="dxa"/>
          </w:tcPr>
          <w:p w14:paraId="4D75A844" w14:textId="26C92C1F" w:rsidR="008E1466" w:rsidRPr="0003319A" w:rsidRDefault="008E1466" w:rsidP="008E1466">
            <w:pPr>
              <w:pStyle w:val="TableParagraph"/>
              <w:spacing w:before="0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 xml:space="preserve">To ensure all children are participating in </w:t>
            </w:r>
            <w:r w:rsidRPr="0003319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two hours a week of </w:t>
            </w:r>
            <w:proofErr w:type="gramStart"/>
            <w:r w:rsidRPr="0003319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high quality</w:t>
            </w:r>
            <w:proofErr w:type="gramEnd"/>
            <w:r w:rsidRPr="0003319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PE</w:t>
            </w:r>
            <w:r w:rsidR="00F77089" w:rsidRPr="0003319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F77089" w:rsidRPr="0003319A">
              <w:rPr>
                <w:rFonts w:ascii="Arial" w:hAnsi="Arial" w:cs="Arial"/>
                <w:i/>
                <w:sz w:val="20"/>
                <w:szCs w:val="20"/>
              </w:rPr>
              <w:t>by focusing on teacher training</w:t>
            </w:r>
            <w:r w:rsidR="00993B31" w:rsidRPr="0003319A">
              <w:rPr>
                <w:rFonts w:ascii="Arial" w:hAnsi="Arial" w:cs="Arial"/>
                <w:i/>
                <w:sz w:val="20"/>
                <w:szCs w:val="20"/>
              </w:rPr>
              <w:t>, curriculum evaluation</w:t>
            </w:r>
            <w:r w:rsidR="00EE0E6F" w:rsidRPr="0003319A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4FB4E527" w14:textId="1E121B42" w:rsidR="00E45F98" w:rsidRPr="0003319A" w:rsidRDefault="00EA355D" w:rsidP="00EE0E6F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 xml:space="preserve">Quality of teaching and learning in Physical Education will be developed through </w:t>
            </w:r>
            <w:r w:rsidR="007E4AF1" w:rsidRPr="0003319A">
              <w:rPr>
                <w:rFonts w:ascii="Arial" w:hAnsi="Arial" w:cs="Arial"/>
                <w:i/>
                <w:sz w:val="20"/>
                <w:szCs w:val="20"/>
              </w:rPr>
              <w:t xml:space="preserve">bespoke </w:t>
            </w:r>
            <w:r w:rsidRPr="0003319A">
              <w:rPr>
                <w:rFonts w:ascii="Arial" w:hAnsi="Arial" w:cs="Arial"/>
                <w:i/>
                <w:sz w:val="20"/>
                <w:szCs w:val="20"/>
              </w:rPr>
              <w:t xml:space="preserve">staff CPD for all class teachers. Support for PE leader included.  </w:t>
            </w:r>
          </w:p>
          <w:p w14:paraId="3CB37DC0" w14:textId="154E5314" w:rsidR="00E45F98" w:rsidRPr="0003319A" w:rsidRDefault="00EA355D" w:rsidP="00EE0E6F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 xml:space="preserve">Book in </w:t>
            </w:r>
            <w:r w:rsidR="007A7E07" w:rsidRPr="0003319A">
              <w:rPr>
                <w:rFonts w:ascii="Arial" w:hAnsi="Arial" w:cs="Arial"/>
                <w:i/>
                <w:sz w:val="20"/>
                <w:szCs w:val="20"/>
              </w:rPr>
              <w:t xml:space="preserve">Vale Royal School Sport </w:t>
            </w:r>
            <w:r w:rsidR="004C4031" w:rsidRPr="0003319A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7A7E07" w:rsidRPr="0003319A">
              <w:rPr>
                <w:rFonts w:ascii="Arial" w:hAnsi="Arial" w:cs="Arial"/>
                <w:i/>
                <w:sz w:val="20"/>
                <w:szCs w:val="20"/>
              </w:rPr>
              <w:t>Partnership</w:t>
            </w:r>
            <w:r w:rsidRPr="0003319A">
              <w:rPr>
                <w:rFonts w:ascii="Arial" w:hAnsi="Arial" w:cs="Arial"/>
                <w:i/>
                <w:sz w:val="20"/>
                <w:szCs w:val="20"/>
              </w:rPr>
              <w:t xml:space="preserve"> courses for teachers based on confidence surveys and observations.</w:t>
            </w:r>
            <w:r w:rsidR="004C4031" w:rsidRPr="0003319A">
              <w:rPr>
                <w:rFonts w:ascii="Arial" w:hAnsi="Arial" w:cs="Arial"/>
                <w:i/>
                <w:sz w:val="20"/>
                <w:szCs w:val="20"/>
              </w:rPr>
              <w:t xml:space="preserve"> with an emphasis on training for ECTs and those moving key Stage</w:t>
            </w:r>
          </w:p>
          <w:p w14:paraId="52ABAB2B" w14:textId="455338B9" w:rsidR="00E45F98" w:rsidRPr="0003319A" w:rsidRDefault="00EA355D" w:rsidP="00EE0E6F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 xml:space="preserve">Create CPD timetable for </w:t>
            </w:r>
            <w:r w:rsidR="00884349" w:rsidRPr="0003319A">
              <w:rPr>
                <w:rFonts w:ascii="Arial" w:hAnsi="Arial" w:cs="Arial"/>
                <w:i/>
                <w:sz w:val="20"/>
                <w:szCs w:val="20"/>
              </w:rPr>
              <w:t xml:space="preserve">co-delivery </w:t>
            </w:r>
            <w:r w:rsidRPr="0003319A">
              <w:rPr>
                <w:rFonts w:ascii="Arial" w:hAnsi="Arial" w:cs="Arial"/>
                <w:i/>
                <w:sz w:val="20"/>
                <w:szCs w:val="20"/>
              </w:rPr>
              <w:t>CPD delivered by</w:t>
            </w:r>
            <w:r w:rsidR="00884349" w:rsidRPr="0003319A">
              <w:rPr>
                <w:rFonts w:ascii="Arial" w:hAnsi="Arial" w:cs="Arial"/>
                <w:i/>
                <w:sz w:val="20"/>
                <w:szCs w:val="20"/>
              </w:rPr>
              <w:t xml:space="preserve"> our PE &amp; School Sport Coordinator</w:t>
            </w:r>
            <w:r w:rsidRPr="0003319A">
              <w:rPr>
                <w:rFonts w:ascii="Arial" w:hAnsi="Arial" w:cs="Arial"/>
                <w:i/>
                <w:sz w:val="20"/>
                <w:szCs w:val="20"/>
              </w:rPr>
              <w:t xml:space="preserve"> based on confidence surveys and observations. </w:t>
            </w:r>
          </w:p>
          <w:p w14:paraId="32265F80" w14:textId="31B7EC68" w:rsidR="00E45F98" w:rsidRPr="0003319A" w:rsidRDefault="007A7E07" w:rsidP="00EE0E6F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 xml:space="preserve">Access Subject Leadership workshops and </w:t>
            </w:r>
            <w:r w:rsidR="00993B31" w:rsidRPr="0003319A">
              <w:rPr>
                <w:rFonts w:ascii="Arial" w:hAnsi="Arial" w:cs="Arial"/>
                <w:i/>
                <w:sz w:val="20"/>
                <w:szCs w:val="20"/>
              </w:rPr>
              <w:t>teacher courses/</w:t>
            </w:r>
            <w:r w:rsidRPr="0003319A">
              <w:rPr>
                <w:rFonts w:ascii="Arial" w:hAnsi="Arial" w:cs="Arial"/>
                <w:i/>
                <w:sz w:val="20"/>
                <w:szCs w:val="20"/>
              </w:rPr>
              <w:t>support offered by Vale Royal School Sport Partnership.</w:t>
            </w:r>
          </w:p>
          <w:p w14:paraId="0F51898C" w14:textId="71FAECF2" w:rsidR="00EA355D" w:rsidRPr="0003319A" w:rsidRDefault="007E4AF1" w:rsidP="00EE0E6F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>PE r</w:t>
            </w:r>
            <w:r w:rsidR="00EA355D" w:rsidRPr="0003319A">
              <w:rPr>
                <w:rFonts w:ascii="Arial" w:hAnsi="Arial" w:cs="Arial"/>
                <w:i/>
                <w:sz w:val="20"/>
                <w:szCs w:val="20"/>
              </w:rPr>
              <w:t>esources updated</w:t>
            </w:r>
            <w:r w:rsidR="00F77089" w:rsidRPr="0003319A">
              <w:rPr>
                <w:rFonts w:ascii="Arial" w:hAnsi="Arial" w:cs="Arial"/>
                <w:i/>
                <w:sz w:val="20"/>
                <w:szCs w:val="20"/>
              </w:rPr>
              <w:t xml:space="preserve"> to enable </w:t>
            </w:r>
            <w:r w:rsidR="00993B31" w:rsidRPr="0003319A">
              <w:rPr>
                <w:rFonts w:ascii="Arial" w:hAnsi="Arial" w:cs="Arial"/>
                <w:i/>
                <w:sz w:val="20"/>
                <w:szCs w:val="20"/>
              </w:rPr>
              <w:t>high quality</w:t>
            </w:r>
            <w:r w:rsidR="00F77089" w:rsidRPr="0003319A">
              <w:rPr>
                <w:rFonts w:ascii="Arial" w:hAnsi="Arial" w:cs="Arial"/>
                <w:i/>
                <w:sz w:val="20"/>
                <w:szCs w:val="20"/>
              </w:rPr>
              <w:t xml:space="preserve"> teaching to take place</w:t>
            </w:r>
            <w:r w:rsidR="00EA355D" w:rsidRPr="0003319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B283808" w14:textId="44993B7B" w:rsidR="007A7E07" w:rsidRPr="0003319A" w:rsidRDefault="007A7E07" w:rsidP="00EE0E6F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>Use the insight from our “Physical Activity &amp; Wellbeing’ survey results to inform curriculum updates.</w:t>
            </w:r>
          </w:p>
          <w:p w14:paraId="076057D9" w14:textId="6237143A" w:rsidR="0069539B" w:rsidRPr="0003319A" w:rsidRDefault="007A7E07" w:rsidP="006B192E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>Use the new Physical Literacy consensus statement to consider the purpose &amp; intent of our curriculum and whether this is matched to implementation.</w:t>
            </w:r>
          </w:p>
        </w:tc>
        <w:tc>
          <w:tcPr>
            <w:tcW w:w="1985" w:type="dxa"/>
          </w:tcPr>
          <w:p w14:paraId="60F9DDA3" w14:textId="77777777" w:rsidR="00661C93" w:rsidRPr="0003319A" w:rsidRDefault="00F77089">
            <w:pPr>
              <w:pStyle w:val="TableParagraph"/>
              <w:spacing w:before="1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>All class teachers as we build confidence and competence</w:t>
            </w:r>
            <w:r w:rsidR="00661C93" w:rsidRPr="0003319A">
              <w:rPr>
                <w:rFonts w:ascii="Arial" w:hAnsi="Arial" w:cs="Arial"/>
                <w:i/>
                <w:sz w:val="20"/>
                <w:szCs w:val="20"/>
              </w:rPr>
              <w:t xml:space="preserve">.  </w:t>
            </w:r>
          </w:p>
          <w:p w14:paraId="033B4F91" w14:textId="77777777" w:rsidR="00661C93" w:rsidRPr="0003319A" w:rsidRDefault="00661C93">
            <w:pPr>
              <w:pStyle w:val="TableParagraph"/>
              <w:spacing w:before="1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0B3E028" w14:textId="6CB8A914" w:rsidR="0069539B" w:rsidRPr="0003319A" w:rsidRDefault="00661C93">
            <w:pPr>
              <w:pStyle w:val="TableParagraph"/>
              <w:spacing w:before="1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>Every pupil as they access two hours of HQPE every week.</w:t>
            </w:r>
          </w:p>
        </w:tc>
        <w:tc>
          <w:tcPr>
            <w:tcW w:w="3827" w:type="dxa"/>
          </w:tcPr>
          <w:p w14:paraId="0A9FC60A" w14:textId="674213F4" w:rsidR="006B192E" w:rsidRPr="0003319A" w:rsidRDefault="006B192E" w:rsidP="006B192E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Key Indicator 1</w:t>
            </w:r>
          </w:p>
          <w:p w14:paraId="5235E164" w14:textId="7A02B487" w:rsidR="006B192E" w:rsidRPr="0003319A" w:rsidRDefault="00CB008C" w:rsidP="006B192E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By upskilling staff, we can e</w:t>
            </w:r>
            <w:r w:rsidR="006B192E" w:rsidRPr="0003319A">
              <w:rPr>
                <w:rFonts w:ascii="Arial" w:hAnsi="Arial" w:cs="Arial"/>
                <w:iCs/>
                <w:sz w:val="20"/>
                <w:szCs w:val="20"/>
              </w:rPr>
              <w:t xml:space="preserve">nsure that all </w:t>
            </w:r>
            <w:proofErr w:type="gramStart"/>
            <w:r w:rsidR="006B192E" w:rsidRPr="0003319A">
              <w:rPr>
                <w:rFonts w:ascii="Arial" w:hAnsi="Arial" w:cs="Arial"/>
                <w:iCs/>
                <w:sz w:val="20"/>
                <w:szCs w:val="20"/>
              </w:rPr>
              <w:t>pupils’</w:t>
            </w:r>
            <w:proofErr w:type="gramEnd"/>
            <w:r w:rsidR="006B192E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will receive 2 hours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of </w:t>
            </w:r>
            <w:r w:rsidR="006B192E" w:rsidRPr="0003319A">
              <w:rPr>
                <w:rFonts w:ascii="Arial" w:hAnsi="Arial" w:cs="Arial"/>
                <w:iCs/>
                <w:sz w:val="20"/>
                <w:szCs w:val="20"/>
              </w:rPr>
              <w:t>high quality physical education every week.</w:t>
            </w:r>
          </w:p>
          <w:p w14:paraId="78149CE8" w14:textId="77777777" w:rsidR="006B192E" w:rsidRPr="0003319A" w:rsidRDefault="006B192E" w:rsidP="006B192E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7D7C610" w14:textId="2D1013B0" w:rsidR="00F4209C" w:rsidRPr="0003319A" w:rsidRDefault="00F4209C" w:rsidP="006B192E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Key Indicator 1 and 3</w:t>
            </w:r>
          </w:p>
          <w:p w14:paraId="49D4597B" w14:textId="50CE29D0" w:rsidR="006B192E" w:rsidRPr="0003319A" w:rsidRDefault="006B192E" w:rsidP="006B192E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100% of pupils will be developed in their physical, cognitive, social and emotional learning</w:t>
            </w:r>
            <w:r w:rsidR="00F4209C" w:rsidRPr="0003319A">
              <w:rPr>
                <w:rFonts w:ascii="Arial" w:hAnsi="Arial" w:cs="Arial"/>
                <w:iCs/>
                <w:sz w:val="20"/>
                <w:szCs w:val="20"/>
              </w:rPr>
              <w:t>, therefore improving attainment data in PE and across the school.</w:t>
            </w:r>
          </w:p>
          <w:p w14:paraId="72799E6B" w14:textId="77777777" w:rsidR="006B192E" w:rsidRPr="0003319A" w:rsidRDefault="006B192E" w:rsidP="006B192E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F0EEFCB" w14:textId="4C6A8527" w:rsidR="006B192E" w:rsidRPr="0003319A" w:rsidRDefault="006B192E" w:rsidP="006B192E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Key Indicator 2</w:t>
            </w:r>
          </w:p>
          <w:p w14:paraId="3EBF6DCD" w14:textId="57D3FF5A" w:rsidR="006B192E" w:rsidRPr="0003319A" w:rsidRDefault="00BD2805" w:rsidP="006B192E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Pupils will be inspired through PE to be more active, therefore </w:t>
            </w:r>
            <w:r w:rsidR="00CB008C" w:rsidRPr="0003319A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6B192E" w:rsidRPr="0003319A">
              <w:rPr>
                <w:rFonts w:ascii="Arial" w:hAnsi="Arial" w:cs="Arial"/>
                <w:iCs/>
                <w:sz w:val="20"/>
                <w:szCs w:val="20"/>
              </w:rPr>
              <w:t xml:space="preserve">upporting the target for all pupils to be active on average 60 minutes a day, 7 days a week. </w:t>
            </w:r>
          </w:p>
          <w:p w14:paraId="2DC61C19" w14:textId="77777777" w:rsidR="00E61A54" w:rsidRPr="0003319A" w:rsidRDefault="00E61A54" w:rsidP="006B192E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9E6329B" w14:textId="3EC90103" w:rsidR="00E61A54" w:rsidRPr="0003319A" w:rsidRDefault="00E61A54" w:rsidP="006B192E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By using pupil voice consistently across our </w:t>
            </w:r>
            <w:proofErr w:type="gramStart"/>
            <w:r w:rsidRPr="0003319A">
              <w:rPr>
                <w:rFonts w:ascii="Arial" w:hAnsi="Arial" w:cs="Arial"/>
                <w:iCs/>
                <w:sz w:val="20"/>
                <w:szCs w:val="20"/>
              </w:rPr>
              <w:t>school</w:t>
            </w:r>
            <w:proofErr w:type="gramEnd"/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we can ensure that the curriculum better meets the needs of our learners, driving both engagement and pr</w:t>
            </w:r>
            <w:r w:rsidR="00EB4441" w:rsidRPr="0003319A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gress.</w:t>
            </w:r>
          </w:p>
          <w:p w14:paraId="625281BB" w14:textId="06C83E29" w:rsidR="0069539B" w:rsidRPr="0003319A" w:rsidRDefault="0069539B">
            <w:pPr>
              <w:pStyle w:val="TableParagraph"/>
              <w:spacing w:before="0" w:line="235" w:lineRule="auto"/>
              <w:ind w:left="79" w:right="20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A3F197" w14:textId="62F2699B" w:rsidR="003172ED" w:rsidRPr="0003319A" w:rsidRDefault="003172ED" w:rsidP="003172E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Staff Confidence in September 202</w:t>
            </w:r>
            <w:r w:rsidR="004C4031" w:rsidRPr="0003319A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shows that </w:t>
            </w:r>
            <w:r w:rsidR="00AB1D1D" w:rsidRPr="0003319A">
              <w:rPr>
                <w:rFonts w:ascii="Arial" w:hAnsi="Arial" w:cs="Arial"/>
                <w:iCs/>
                <w:sz w:val="20"/>
                <w:szCs w:val="20"/>
              </w:rPr>
              <w:t>the majority</w:t>
            </w:r>
            <w:r w:rsidR="004C4031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of teachers feel confident in teaching all areas of PE. </w:t>
            </w:r>
          </w:p>
          <w:p w14:paraId="69781268" w14:textId="55CC01EB" w:rsidR="003172ED" w:rsidRPr="0003319A" w:rsidRDefault="003172ED" w:rsidP="003172E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We predict that by July 202</w:t>
            </w:r>
            <w:r w:rsidR="004C4031" w:rsidRPr="0003319A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AB1D1D" w:rsidRPr="0003319A">
              <w:rPr>
                <w:rFonts w:ascii="Arial" w:hAnsi="Arial" w:cs="Arial"/>
                <w:iCs/>
                <w:sz w:val="20"/>
                <w:szCs w:val="20"/>
              </w:rPr>
              <w:t xml:space="preserve">our ECTs will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feel confident in teaching all areas of the curriculum.</w:t>
            </w:r>
          </w:p>
          <w:p w14:paraId="3E6716D8" w14:textId="77777777" w:rsidR="003172ED" w:rsidRPr="0003319A" w:rsidRDefault="003172ED" w:rsidP="003172E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3E42800" w14:textId="34D0869D" w:rsidR="003172ED" w:rsidRPr="0003319A" w:rsidRDefault="003172ED" w:rsidP="003172E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July 202</w:t>
            </w:r>
            <w:r w:rsidR="00AB1D1D" w:rsidRPr="0003319A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, Lesson observation feedback showed that </w:t>
            </w:r>
            <w:r w:rsidR="004C4031" w:rsidRPr="0003319A">
              <w:rPr>
                <w:rFonts w:ascii="Arial" w:hAnsi="Arial" w:cs="Arial"/>
                <w:iCs/>
                <w:sz w:val="20"/>
                <w:szCs w:val="20"/>
              </w:rPr>
              <w:t>all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lessons were ‘high quality’.   By July 202</w:t>
            </w:r>
            <w:r w:rsidR="004C4031" w:rsidRPr="0003319A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we predict that all teachers will have </w:t>
            </w:r>
            <w:r w:rsidR="00823B86">
              <w:rPr>
                <w:rFonts w:ascii="Arial" w:hAnsi="Arial" w:cs="Arial"/>
                <w:iCs/>
                <w:sz w:val="20"/>
                <w:szCs w:val="20"/>
              </w:rPr>
              <w:t xml:space="preserve">received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train</w:t>
            </w:r>
            <w:r w:rsidR="00823B86">
              <w:rPr>
                <w:rFonts w:ascii="Arial" w:hAnsi="Arial" w:cs="Arial"/>
                <w:iCs/>
                <w:sz w:val="20"/>
                <w:szCs w:val="20"/>
              </w:rPr>
              <w:t>ing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and that </w:t>
            </w:r>
            <w:r w:rsidR="004C4031" w:rsidRPr="0003319A">
              <w:rPr>
                <w:rFonts w:ascii="Arial" w:hAnsi="Arial" w:cs="Arial"/>
                <w:iCs/>
                <w:sz w:val="20"/>
                <w:szCs w:val="20"/>
              </w:rPr>
              <w:t xml:space="preserve">100%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of all lessons being delivered will </w:t>
            </w:r>
            <w:proofErr w:type="gramStart"/>
            <w:r w:rsidR="004C4031" w:rsidRPr="0003319A">
              <w:rPr>
                <w:rFonts w:ascii="Arial" w:hAnsi="Arial" w:cs="Arial"/>
                <w:iCs/>
                <w:sz w:val="20"/>
                <w:szCs w:val="20"/>
              </w:rPr>
              <w:t xml:space="preserve">remain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‘</w:t>
            </w:r>
            <w:proofErr w:type="gramEnd"/>
            <w:r w:rsidRPr="0003319A">
              <w:rPr>
                <w:rFonts w:ascii="Arial" w:hAnsi="Arial" w:cs="Arial"/>
                <w:iCs/>
                <w:sz w:val="20"/>
                <w:szCs w:val="20"/>
              </w:rPr>
              <w:t>high quality’.</w:t>
            </w:r>
          </w:p>
          <w:p w14:paraId="32DF3F13" w14:textId="77777777" w:rsidR="003172ED" w:rsidRPr="0003319A" w:rsidRDefault="003172ED" w:rsidP="003172E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98382C9" w14:textId="388AC883" w:rsidR="003172ED" w:rsidRDefault="003172ED" w:rsidP="003172E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Pupil voice data in September 202</w:t>
            </w:r>
            <w:r w:rsidR="004C4031" w:rsidRPr="0003319A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shows that </w:t>
            </w:r>
            <w:r w:rsidR="00AB1D1D" w:rsidRPr="0003319A">
              <w:rPr>
                <w:rFonts w:ascii="Arial" w:hAnsi="Arial" w:cs="Arial"/>
                <w:iCs/>
                <w:sz w:val="20"/>
                <w:szCs w:val="20"/>
              </w:rPr>
              <w:t>the majority of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pupils feel that PE is always fun.  </w:t>
            </w:r>
            <w:r w:rsidR="00AC617D">
              <w:rPr>
                <w:rFonts w:ascii="Arial" w:hAnsi="Arial" w:cs="Arial"/>
                <w:iCs/>
                <w:sz w:val="20"/>
                <w:szCs w:val="20"/>
              </w:rPr>
              <w:t>In 2025 staff will aspire to find sports that those children who don’t typically enjoy PE can participate in.</w:t>
            </w:r>
          </w:p>
          <w:p w14:paraId="3F3B28D3" w14:textId="77777777" w:rsidR="00AC617D" w:rsidRDefault="00AC617D" w:rsidP="003172E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D352D5A" w14:textId="32ACA396" w:rsidR="00AC617D" w:rsidRPr="0003319A" w:rsidRDefault="00AC617D" w:rsidP="003172E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lead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to ensure that equipment is suitable and new equipment purchased where necessary.</w:t>
            </w:r>
          </w:p>
          <w:p w14:paraId="1181DB37" w14:textId="77777777" w:rsidR="0069539B" w:rsidRPr="0003319A" w:rsidRDefault="0069539B">
            <w:pPr>
              <w:pStyle w:val="TableParagraph"/>
              <w:spacing w:before="18" w:line="235" w:lineRule="auto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47C731" w14:textId="53266727" w:rsidR="006B4A81" w:rsidRPr="0003319A" w:rsidRDefault="00CD7703" w:rsidP="006B4A81">
            <w:pPr>
              <w:pStyle w:val="TableParagraph"/>
              <w:spacing w:before="18" w:line="235" w:lineRule="auto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Sustainability: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B4A81" w:rsidRPr="0003319A">
              <w:rPr>
                <w:rFonts w:ascii="Arial" w:hAnsi="Arial" w:cs="Arial"/>
                <w:iCs/>
                <w:sz w:val="20"/>
                <w:szCs w:val="20"/>
              </w:rPr>
              <w:t xml:space="preserve">Staff will all be confident and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competent</w:t>
            </w:r>
            <w:r w:rsidR="006B4A81" w:rsidRPr="0003319A">
              <w:rPr>
                <w:rFonts w:ascii="Arial" w:hAnsi="Arial" w:cs="Arial"/>
                <w:iCs/>
                <w:sz w:val="20"/>
                <w:szCs w:val="20"/>
              </w:rPr>
              <w:t>.  Continued CPD can come from sharing good practice in school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and using </w:t>
            </w:r>
            <w:r w:rsidR="007A7E07" w:rsidRPr="0003319A">
              <w:rPr>
                <w:rFonts w:ascii="Arial" w:hAnsi="Arial" w:cs="Arial"/>
                <w:iCs/>
                <w:sz w:val="20"/>
                <w:szCs w:val="20"/>
              </w:rPr>
              <w:t>Vale Royal School Sport Partnership courses</w:t>
            </w:r>
            <w:r w:rsidR="00884349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and PE &amp; School Sport Coordinator co-delivery support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736" w:type="dxa"/>
          </w:tcPr>
          <w:p w14:paraId="66B157A0" w14:textId="0E2A14BA" w:rsidR="0069539B" w:rsidRPr="0003319A" w:rsidRDefault="008B4650" w:rsidP="0003319A">
            <w:pPr>
              <w:pStyle w:val="TableParagraph"/>
              <w:spacing w:before="16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£</w:t>
            </w:r>
            <w:r w:rsidR="0055537F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</w:tr>
    </w:tbl>
    <w:p w14:paraId="66B027A6" w14:textId="77777777" w:rsidR="0069539B" w:rsidRPr="0003319A" w:rsidRDefault="0069539B">
      <w:pPr>
        <w:spacing w:line="235" w:lineRule="auto"/>
        <w:rPr>
          <w:rFonts w:ascii="Arial" w:hAnsi="Arial" w:cs="Arial"/>
          <w:sz w:val="20"/>
          <w:szCs w:val="20"/>
        </w:rPr>
        <w:sectPr w:rsidR="0069539B" w:rsidRPr="0003319A">
          <w:pgSz w:w="16840" w:h="11910" w:orient="landscape"/>
          <w:pgMar w:top="720" w:right="580" w:bottom="720" w:left="540" w:header="0" w:footer="440" w:gutter="0"/>
          <w:cols w:space="720"/>
        </w:sectPr>
      </w:pPr>
    </w:p>
    <w:p w14:paraId="40B50F90" w14:textId="1C2A37E2" w:rsidR="006230E6" w:rsidRPr="0003319A" w:rsidRDefault="006230E6">
      <w:pPr>
        <w:spacing w:line="235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1985"/>
        <w:gridCol w:w="3827"/>
        <w:gridCol w:w="3969"/>
        <w:gridCol w:w="1736"/>
      </w:tblGrid>
      <w:tr w:rsidR="00D82C34" w:rsidRPr="0003319A" w14:paraId="61BA93A5" w14:textId="77777777" w:rsidTr="00422BF2">
        <w:trPr>
          <w:trHeight w:val="1103"/>
        </w:trPr>
        <w:tc>
          <w:tcPr>
            <w:tcW w:w="3901" w:type="dxa"/>
          </w:tcPr>
          <w:p w14:paraId="435134CD" w14:textId="77777777" w:rsidR="00D82C34" w:rsidRPr="0003319A" w:rsidRDefault="00D82C34" w:rsidP="00422BF2">
            <w:pPr>
              <w:pStyle w:val="TableParagraph"/>
              <w:spacing w:before="18" w:line="235" w:lineRule="auto"/>
              <w:ind w:right="162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Action – what are you</w:t>
            </w:r>
            <w:r w:rsidRPr="0003319A">
              <w:rPr>
                <w:rFonts w:ascii="Arial" w:hAnsi="Arial" w:cs="Arial"/>
                <w:b/>
                <w:color w:val="231F20"/>
                <w:spacing w:val="-15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planning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15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do</w:t>
            </w:r>
          </w:p>
        </w:tc>
        <w:tc>
          <w:tcPr>
            <w:tcW w:w="1985" w:type="dxa"/>
          </w:tcPr>
          <w:p w14:paraId="1D636FF2" w14:textId="77777777" w:rsidR="00D82C34" w:rsidRPr="0003319A" w:rsidRDefault="00D82C34" w:rsidP="00422BF2">
            <w:pPr>
              <w:pStyle w:val="TableParagraph"/>
              <w:spacing w:before="18" w:line="235" w:lineRule="auto"/>
              <w:ind w:left="79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Who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does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this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action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impact?</w:t>
            </w:r>
          </w:p>
        </w:tc>
        <w:tc>
          <w:tcPr>
            <w:tcW w:w="3827" w:type="dxa"/>
          </w:tcPr>
          <w:p w14:paraId="0ACA57BB" w14:textId="77777777" w:rsidR="00D82C34" w:rsidRPr="0003319A" w:rsidRDefault="00D82C34" w:rsidP="00422BF2">
            <w:pPr>
              <w:pStyle w:val="TableParagraph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Key</w:t>
            </w:r>
            <w:r w:rsidRPr="0003319A">
              <w:rPr>
                <w:rFonts w:ascii="Arial" w:hAnsi="Arial" w:cs="Arial"/>
                <w:b/>
                <w:color w:val="231F20"/>
                <w:spacing w:val="-11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indicator</w:t>
            </w:r>
            <w:r w:rsidRPr="0003319A">
              <w:rPr>
                <w:rFonts w:ascii="Arial" w:hAnsi="Arial" w:cs="Arial"/>
                <w:b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>meet</w:t>
            </w:r>
          </w:p>
        </w:tc>
        <w:tc>
          <w:tcPr>
            <w:tcW w:w="3969" w:type="dxa"/>
          </w:tcPr>
          <w:p w14:paraId="0F9458FC" w14:textId="77777777" w:rsidR="00D82C34" w:rsidRPr="0003319A" w:rsidRDefault="00D82C34" w:rsidP="00422BF2">
            <w:pPr>
              <w:pStyle w:val="TableParagraph"/>
              <w:spacing w:before="18" w:line="235" w:lineRule="auto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Impacts and how sustainability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will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be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achieved?</w:t>
            </w:r>
          </w:p>
        </w:tc>
        <w:tc>
          <w:tcPr>
            <w:tcW w:w="1736" w:type="dxa"/>
          </w:tcPr>
          <w:p w14:paraId="492669ED" w14:textId="77777777" w:rsidR="00D82C34" w:rsidRPr="0003319A" w:rsidRDefault="00D82C34" w:rsidP="00422BF2">
            <w:pPr>
              <w:pStyle w:val="TableParagraph"/>
              <w:spacing w:before="18" w:line="235" w:lineRule="auto"/>
              <w:ind w:left="79"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Cost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linked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the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action</w:t>
            </w:r>
          </w:p>
        </w:tc>
      </w:tr>
      <w:tr w:rsidR="00D82C34" w:rsidRPr="0003319A" w14:paraId="5C3A4E80" w14:textId="77777777" w:rsidTr="00422BF2">
        <w:trPr>
          <w:trHeight w:val="7973"/>
        </w:trPr>
        <w:tc>
          <w:tcPr>
            <w:tcW w:w="3901" w:type="dxa"/>
          </w:tcPr>
          <w:p w14:paraId="5F510773" w14:textId="36FB808D" w:rsidR="00BE4289" w:rsidRPr="0003319A" w:rsidRDefault="00BE4289" w:rsidP="00BE4289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To ensure that all pupils will be active on average </w:t>
            </w:r>
            <w:r w:rsidR="00AC617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 minutes a day</w:t>
            </w:r>
            <w:r w:rsidR="00725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</w:t>
            </w:r>
          </w:p>
          <w:p w14:paraId="7C97F272" w14:textId="3423AA30" w:rsidR="00896B9A" w:rsidRPr="0003319A" w:rsidRDefault="00964B5A" w:rsidP="009F2F07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Increase the number and </w:t>
            </w:r>
            <w:r w:rsidR="00BE4289" w:rsidRPr="0003319A">
              <w:rPr>
                <w:rFonts w:ascii="Arial" w:hAnsi="Arial" w:cs="Arial"/>
                <w:iCs/>
                <w:sz w:val="20"/>
                <w:szCs w:val="20"/>
              </w:rPr>
              <w:t xml:space="preserve">range of activities </w:t>
            </w:r>
            <w:r w:rsidR="007F5D10" w:rsidRPr="0003319A">
              <w:rPr>
                <w:rFonts w:ascii="Arial" w:hAnsi="Arial" w:cs="Arial"/>
                <w:iCs/>
                <w:sz w:val="20"/>
                <w:szCs w:val="20"/>
              </w:rPr>
              <w:t>and clubs on offer</w:t>
            </w:r>
            <w:r w:rsidR="009556B6" w:rsidRPr="0003319A">
              <w:rPr>
                <w:rFonts w:ascii="Arial" w:hAnsi="Arial" w:cs="Arial"/>
                <w:iCs/>
                <w:sz w:val="20"/>
                <w:szCs w:val="20"/>
              </w:rPr>
              <w:t>, reflecting pupil voice preferences of the less active groups in school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96B9A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4811A0F8" w14:textId="7253F691" w:rsidR="00896B9A" w:rsidRPr="0003319A" w:rsidRDefault="00896B9A" w:rsidP="009F2F07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="00BE4289" w:rsidRPr="0003319A">
              <w:rPr>
                <w:rFonts w:ascii="Arial" w:hAnsi="Arial" w:cs="Arial"/>
                <w:iCs/>
                <w:sz w:val="20"/>
                <w:szCs w:val="20"/>
              </w:rPr>
              <w:t>mplementation of new extra-curricular timetable</w:t>
            </w:r>
            <w:r w:rsidR="009556B6" w:rsidRPr="0003319A">
              <w:rPr>
                <w:rFonts w:ascii="Arial" w:hAnsi="Arial" w:cs="Arial"/>
                <w:iCs/>
                <w:sz w:val="20"/>
                <w:szCs w:val="20"/>
              </w:rPr>
              <w:t>, ensuring balance for gender equality</w:t>
            </w:r>
            <w:r w:rsidR="00BE4289" w:rsidRPr="0003319A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  <w:p w14:paraId="225F1494" w14:textId="5744C735" w:rsidR="009556B6" w:rsidRPr="0003319A" w:rsidRDefault="00BE4289" w:rsidP="009F2F07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Develop provision for physical activity at lunchtime by</w:t>
            </w:r>
            <w:r w:rsidR="009556B6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i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ncreasing the amount of playground resources to provide playground activity facilitated by</w:t>
            </w:r>
            <w:r w:rsidR="005C5648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lunchtime supervisors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  <w:p w14:paraId="647D85AD" w14:textId="77777777" w:rsidR="008F6992" w:rsidRPr="0003319A" w:rsidRDefault="009556B6" w:rsidP="008F6992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Review activity levels across the school day with teachers, considering feedback from pupil voice, and direct staff towards training and resources provided by VRSSP.</w:t>
            </w:r>
            <w:r w:rsidR="00BE4289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77817B41" w14:textId="45445590" w:rsidR="008F6992" w:rsidRPr="0003319A" w:rsidRDefault="00AB1D1D" w:rsidP="008F6992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  <w:lang w:val="en-US"/>
              </w:rPr>
              <w:t>L</w:t>
            </w:r>
            <w:r w:rsidR="009F2F07" w:rsidRPr="0003319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unchtime supervisors trained in Playground Games.  </w:t>
            </w:r>
          </w:p>
          <w:p w14:paraId="7D944C39" w14:textId="55F372A1" w:rsidR="009F2F07" w:rsidRPr="0003319A" w:rsidRDefault="009F2F07" w:rsidP="008F6992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Equipment and resources to be bought for facilitation of activity with playleaders and independent active play. </w:t>
            </w:r>
          </w:p>
          <w:p w14:paraId="2A6C52C8" w14:textId="77777777" w:rsidR="00D82C34" w:rsidRPr="0003319A" w:rsidRDefault="00D82C34" w:rsidP="00062DAE">
            <w:pPr>
              <w:pStyle w:val="ListParagraph"/>
              <w:widowControl/>
              <w:shd w:val="clear" w:color="auto" w:fill="FFFFFF"/>
              <w:autoSpaceDE/>
              <w:autoSpaceDN/>
              <w:spacing w:before="100" w:beforeAutospacing="1" w:after="75"/>
              <w:ind w:left="360" w:firstLine="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1AF8F2" w14:textId="08FFA346" w:rsidR="00D82C34" w:rsidRPr="0003319A" w:rsidRDefault="00D82C34" w:rsidP="00422BF2">
            <w:pPr>
              <w:pStyle w:val="TableParagraph"/>
              <w:spacing w:before="1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>Every pupil as they access</w:t>
            </w:r>
            <w:r w:rsidR="007101FD" w:rsidRPr="0003319A">
              <w:rPr>
                <w:rFonts w:ascii="Arial" w:hAnsi="Arial" w:cs="Arial"/>
                <w:i/>
                <w:sz w:val="20"/>
                <w:szCs w:val="20"/>
              </w:rPr>
              <w:t xml:space="preserve"> further opportunities throughout the week to get active</w:t>
            </w:r>
            <w:r w:rsidRPr="0003319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CDA0F52" w14:textId="77777777" w:rsidR="00D82C34" w:rsidRPr="0003319A" w:rsidRDefault="00D82C34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Key Indicator 2</w:t>
            </w:r>
          </w:p>
          <w:p w14:paraId="448A74FC" w14:textId="31F4709E" w:rsidR="00D82C34" w:rsidRPr="0003319A" w:rsidRDefault="00D82C34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Pupils will </w:t>
            </w:r>
            <w:r w:rsidR="00416C42" w:rsidRPr="0003319A">
              <w:rPr>
                <w:rFonts w:ascii="Arial" w:hAnsi="Arial" w:cs="Arial"/>
                <w:iCs/>
                <w:sz w:val="20"/>
                <w:szCs w:val="20"/>
              </w:rPr>
              <w:t>have more opportunities to be active,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therefore supporting the target for all pupils to be active on average 60 minutes a day, 7 days a week. </w:t>
            </w:r>
          </w:p>
          <w:p w14:paraId="48A26E11" w14:textId="77777777" w:rsidR="00416C42" w:rsidRPr="0003319A" w:rsidRDefault="00416C42" w:rsidP="00416C4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A6555F3" w14:textId="13B0D82B" w:rsidR="00416C42" w:rsidRPr="0003319A" w:rsidRDefault="00416C42" w:rsidP="00416C4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Key Indicator 3</w:t>
            </w:r>
          </w:p>
          <w:p w14:paraId="3C9F019A" w14:textId="1BE47030" w:rsidR="00416C42" w:rsidRPr="0003319A" w:rsidRDefault="007C6797" w:rsidP="00416C4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Improved behaviour at lunchtimes therefore supporting whole school improvement.</w:t>
            </w:r>
          </w:p>
          <w:p w14:paraId="5DA075D4" w14:textId="77777777" w:rsidR="000364A0" w:rsidRPr="0003319A" w:rsidRDefault="000364A0" w:rsidP="00416C4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266F5DC" w14:textId="42D04723" w:rsidR="000364A0" w:rsidRPr="0003319A" w:rsidRDefault="000364A0" w:rsidP="00416C4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Key </w:t>
            </w:r>
            <w:r w:rsidR="007E34FD"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Indicator</w:t>
            </w: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4 </w:t>
            </w:r>
          </w:p>
          <w:p w14:paraId="17602293" w14:textId="477BAD5D" w:rsidR="007E34FD" w:rsidRPr="0003319A" w:rsidRDefault="007E34FD" w:rsidP="007E34FD">
            <w:pPr>
              <w:widowControl/>
              <w:shd w:val="clear" w:color="auto" w:fill="FFFFFF"/>
              <w:autoSpaceDE/>
              <w:autoSpaceDN/>
              <w:spacing w:after="75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Offer a broader and more equal experience of a range of sports and physical activities to all pupils</w:t>
            </w:r>
            <w:r w:rsidR="00A23CFC" w:rsidRPr="0003319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F7C1D66" w14:textId="77777777" w:rsidR="000364A0" w:rsidRPr="0003319A" w:rsidRDefault="000364A0" w:rsidP="00416C4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93B43EC" w14:textId="77777777" w:rsidR="00416C42" w:rsidRPr="0003319A" w:rsidRDefault="00416C42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EB6CA3B" w14:textId="77777777" w:rsidR="00D82C34" w:rsidRPr="0003319A" w:rsidRDefault="00D82C34" w:rsidP="00422BF2">
            <w:pPr>
              <w:pStyle w:val="TableParagraph"/>
              <w:spacing w:before="0" w:line="235" w:lineRule="auto"/>
              <w:ind w:left="79" w:right="20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3D9FBCB6" w14:textId="4BE5FA33" w:rsidR="003754E0" w:rsidRPr="0003319A" w:rsidRDefault="003754E0" w:rsidP="003754E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By July 202</w:t>
            </w:r>
            <w:r w:rsidR="00062DAE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we predict that </w:t>
            </w:r>
            <w:r w:rsidR="00AB1D1D" w:rsidRPr="0003319A">
              <w:rPr>
                <w:rFonts w:ascii="Arial" w:hAnsi="Arial" w:cs="Arial"/>
                <w:iCs/>
                <w:sz w:val="20"/>
                <w:szCs w:val="20"/>
              </w:rPr>
              <w:t>all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children will be choosing to be physically active across a typical week at lunchtime on the back of new </w:t>
            </w:r>
            <w:r w:rsidR="00AC617D">
              <w:rPr>
                <w:rFonts w:ascii="Arial" w:hAnsi="Arial" w:cs="Arial"/>
                <w:iCs/>
                <w:sz w:val="20"/>
                <w:szCs w:val="20"/>
              </w:rPr>
              <w:t xml:space="preserve">lunchtime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equipment and the playleaders active play activities.</w:t>
            </w:r>
          </w:p>
          <w:p w14:paraId="34176CEE" w14:textId="07C7CE4C" w:rsidR="003754E0" w:rsidRDefault="00AC617D" w:rsidP="00AC617D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New playground markings will mean that teachers can plan active lessons in maths.</w:t>
            </w:r>
          </w:p>
          <w:p w14:paraId="1741DC27" w14:textId="15473DB1" w:rsidR="008957BC" w:rsidRDefault="008957BC" w:rsidP="00AC617D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will lead to overall fitness levels increasing.</w:t>
            </w:r>
          </w:p>
          <w:p w14:paraId="69166506" w14:textId="7683134B" w:rsidR="008957BC" w:rsidRPr="0003319A" w:rsidRDefault="008957BC" w:rsidP="00AC617D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Children will take skills learned in supervised sessions into independent play activities</w:t>
            </w:r>
            <w:r w:rsidR="00FD1E9F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754A91D0" w14:textId="2BAB0CAE" w:rsidR="003754E0" w:rsidRPr="0003319A" w:rsidRDefault="003754E0" w:rsidP="003754E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634AB40" w14:textId="77777777" w:rsidR="00D82C34" w:rsidRPr="0003319A" w:rsidRDefault="00D82C34" w:rsidP="00422BF2">
            <w:pPr>
              <w:pStyle w:val="TableParagraph"/>
              <w:spacing w:before="18" w:line="235" w:lineRule="auto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CD95D5" w14:textId="7C3EAD68" w:rsidR="003253AC" w:rsidRPr="0003319A" w:rsidRDefault="00D82C34" w:rsidP="003253AC">
            <w:pPr>
              <w:pStyle w:val="TableParagraph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Sustainability: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253AC" w:rsidRPr="0003319A">
              <w:rPr>
                <w:rFonts w:ascii="Arial" w:hAnsi="Arial" w:cs="Arial"/>
                <w:iCs/>
                <w:sz w:val="20"/>
                <w:szCs w:val="20"/>
              </w:rPr>
              <w:t xml:space="preserve">Continue to provide high quality extra-curricular clubs that are </w:t>
            </w:r>
            <w:r w:rsidR="00AB1D1D" w:rsidRPr="0003319A">
              <w:rPr>
                <w:rFonts w:ascii="Arial" w:hAnsi="Arial" w:cs="Arial"/>
                <w:iCs/>
                <w:sz w:val="20"/>
                <w:szCs w:val="20"/>
              </w:rPr>
              <w:t>free</w:t>
            </w:r>
            <w:r w:rsidR="003253AC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and therefore do not require any funding </w:t>
            </w:r>
          </w:p>
          <w:p w14:paraId="365F1198" w14:textId="4AFA0071" w:rsidR="000F3350" w:rsidRPr="0003319A" w:rsidRDefault="000F3350" w:rsidP="000F3350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9A9DCD" w14:textId="7832B301" w:rsidR="00D82C34" w:rsidRPr="0003319A" w:rsidRDefault="00D82C34" w:rsidP="00422BF2">
            <w:pPr>
              <w:pStyle w:val="TableParagraph"/>
              <w:spacing w:before="18" w:line="235" w:lineRule="auto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175969BE" w14:textId="42211A7D" w:rsidR="00D82C34" w:rsidRPr="0003319A" w:rsidRDefault="0055537F" w:rsidP="00422BF2">
            <w:pPr>
              <w:pStyle w:val="TableParagraph"/>
              <w:spacing w:before="18" w:line="235" w:lineRule="auto"/>
              <w:ind w:left="79" w:right="24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£5000</w:t>
            </w:r>
          </w:p>
        </w:tc>
      </w:tr>
    </w:tbl>
    <w:p w14:paraId="1AAEA947" w14:textId="0C1601D6" w:rsidR="006230E6" w:rsidRPr="0003319A" w:rsidRDefault="006230E6">
      <w:pPr>
        <w:rPr>
          <w:rFonts w:ascii="Arial" w:hAnsi="Arial" w:cs="Arial"/>
          <w:sz w:val="20"/>
          <w:szCs w:val="20"/>
        </w:rPr>
      </w:pPr>
    </w:p>
    <w:p w14:paraId="64AEACDB" w14:textId="77777777" w:rsidR="009D68C4" w:rsidRPr="0003319A" w:rsidRDefault="009D68C4">
      <w:pPr>
        <w:spacing w:line="235" w:lineRule="auto"/>
        <w:rPr>
          <w:rFonts w:ascii="Arial" w:hAnsi="Arial" w:cs="Arial"/>
          <w:sz w:val="20"/>
          <w:szCs w:val="20"/>
        </w:rPr>
      </w:pPr>
    </w:p>
    <w:p w14:paraId="4F424323" w14:textId="77777777" w:rsidR="009D68C4" w:rsidRPr="0003319A" w:rsidRDefault="009D68C4">
      <w:pPr>
        <w:rPr>
          <w:rFonts w:ascii="Arial" w:hAnsi="Arial" w:cs="Arial"/>
          <w:sz w:val="20"/>
          <w:szCs w:val="20"/>
        </w:rPr>
      </w:pPr>
      <w:r w:rsidRPr="0003319A">
        <w:rPr>
          <w:rFonts w:ascii="Arial" w:hAnsi="Arial" w:cs="Arial"/>
          <w:sz w:val="20"/>
          <w:szCs w:val="20"/>
        </w:rPr>
        <w:br w:type="page"/>
      </w:r>
    </w:p>
    <w:p w14:paraId="1AA0ACFB" w14:textId="77777777" w:rsidR="0069539B" w:rsidRPr="0003319A" w:rsidRDefault="0069539B">
      <w:pPr>
        <w:spacing w:line="235" w:lineRule="auto"/>
        <w:rPr>
          <w:rFonts w:ascii="Arial" w:hAnsi="Arial" w:cs="Arial"/>
          <w:sz w:val="20"/>
          <w:szCs w:val="20"/>
        </w:rPr>
        <w:sectPr w:rsidR="0069539B" w:rsidRPr="0003319A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61497EBF" w14:textId="77777777" w:rsidR="00D82C34" w:rsidRPr="0003319A" w:rsidRDefault="00D82C34">
      <w:pPr>
        <w:pStyle w:val="BodyText"/>
        <w:ind w:left="11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1985"/>
        <w:gridCol w:w="3827"/>
        <w:gridCol w:w="3969"/>
        <w:gridCol w:w="1736"/>
      </w:tblGrid>
      <w:tr w:rsidR="00D82C34" w:rsidRPr="0003319A" w14:paraId="4FE82FF6" w14:textId="77777777" w:rsidTr="00422BF2">
        <w:trPr>
          <w:trHeight w:val="1103"/>
        </w:trPr>
        <w:tc>
          <w:tcPr>
            <w:tcW w:w="3901" w:type="dxa"/>
          </w:tcPr>
          <w:p w14:paraId="2838F440" w14:textId="77777777" w:rsidR="00D82C34" w:rsidRPr="0003319A" w:rsidRDefault="00D82C34" w:rsidP="00422BF2">
            <w:pPr>
              <w:pStyle w:val="TableParagraph"/>
              <w:spacing w:before="18" w:line="235" w:lineRule="auto"/>
              <w:ind w:right="162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Action – what are you</w:t>
            </w:r>
            <w:r w:rsidRPr="0003319A">
              <w:rPr>
                <w:rFonts w:ascii="Arial" w:hAnsi="Arial" w:cs="Arial"/>
                <w:b/>
                <w:color w:val="231F20"/>
                <w:spacing w:val="-15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planning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15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do</w:t>
            </w:r>
          </w:p>
        </w:tc>
        <w:tc>
          <w:tcPr>
            <w:tcW w:w="1985" w:type="dxa"/>
          </w:tcPr>
          <w:p w14:paraId="2BFEF792" w14:textId="77777777" w:rsidR="00D82C34" w:rsidRPr="0003319A" w:rsidRDefault="00D82C34" w:rsidP="00422BF2">
            <w:pPr>
              <w:pStyle w:val="TableParagraph"/>
              <w:spacing w:before="18" w:line="235" w:lineRule="auto"/>
              <w:ind w:left="79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Who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does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this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action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impact?</w:t>
            </w:r>
          </w:p>
        </w:tc>
        <w:tc>
          <w:tcPr>
            <w:tcW w:w="3827" w:type="dxa"/>
          </w:tcPr>
          <w:p w14:paraId="6F6C57FB" w14:textId="77777777" w:rsidR="00D82C34" w:rsidRPr="0003319A" w:rsidRDefault="00D82C34" w:rsidP="00422BF2">
            <w:pPr>
              <w:pStyle w:val="TableParagraph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Key</w:t>
            </w:r>
            <w:r w:rsidRPr="0003319A">
              <w:rPr>
                <w:rFonts w:ascii="Arial" w:hAnsi="Arial" w:cs="Arial"/>
                <w:b/>
                <w:color w:val="231F20"/>
                <w:spacing w:val="-11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indicator</w:t>
            </w:r>
            <w:r w:rsidRPr="0003319A">
              <w:rPr>
                <w:rFonts w:ascii="Arial" w:hAnsi="Arial" w:cs="Arial"/>
                <w:b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>meet</w:t>
            </w:r>
          </w:p>
        </w:tc>
        <w:tc>
          <w:tcPr>
            <w:tcW w:w="3969" w:type="dxa"/>
          </w:tcPr>
          <w:p w14:paraId="2A781E03" w14:textId="77777777" w:rsidR="00D82C34" w:rsidRPr="0003319A" w:rsidRDefault="00D82C34" w:rsidP="00422BF2">
            <w:pPr>
              <w:pStyle w:val="TableParagraph"/>
              <w:spacing w:before="18" w:line="235" w:lineRule="auto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Impacts and how sustainability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will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be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achieved?</w:t>
            </w:r>
          </w:p>
        </w:tc>
        <w:tc>
          <w:tcPr>
            <w:tcW w:w="1736" w:type="dxa"/>
          </w:tcPr>
          <w:p w14:paraId="5D242D3C" w14:textId="77777777" w:rsidR="00D82C34" w:rsidRPr="0003319A" w:rsidRDefault="00D82C34" w:rsidP="00422BF2">
            <w:pPr>
              <w:pStyle w:val="TableParagraph"/>
              <w:spacing w:before="18" w:line="235" w:lineRule="auto"/>
              <w:ind w:left="79"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Cost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linked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the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action</w:t>
            </w:r>
          </w:p>
        </w:tc>
      </w:tr>
      <w:tr w:rsidR="00D82C34" w:rsidRPr="0003319A" w14:paraId="48FFF8AE" w14:textId="77777777" w:rsidTr="00422BF2">
        <w:trPr>
          <w:trHeight w:val="7973"/>
        </w:trPr>
        <w:tc>
          <w:tcPr>
            <w:tcW w:w="3901" w:type="dxa"/>
          </w:tcPr>
          <w:p w14:paraId="00BC22C5" w14:textId="78CCC2C0" w:rsidR="006635DC" w:rsidRPr="0003319A" w:rsidRDefault="006635DC" w:rsidP="006635DC">
            <w:pPr>
              <w:widowControl/>
              <w:shd w:val="clear" w:color="auto" w:fill="FFFFFF"/>
              <w:autoSpaceDE/>
              <w:autoSpaceDN/>
              <w:spacing w:after="75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Raise the profile of PE and sport across the school, to support whole school improvement by:</w:t>
            </w:r>
          </w:p>
          <w:p w14:paraId="2B5F0DC2" w14:textId="77777777" w:rsidR="007504C1" w:rsidRPr="0003319A" w:rsidRDefault="007504C1" w:rsidP="007504C1">
            <w:pPr>
              <w:pStyle w:val="Table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Celebrate and assess the whole child through Physical Education ensuring strong personal development.  </w:t>
            </w:r>
          </w:p>
          <w:p w14:paraId="414A5E09" w14:textId="6AC89D5A" w:rsidR="007504C1" w:rsidRPr="0003319A" w:rsidRDefault="007504C1" w:rsidP="007504C1">
            <w:pPr>
              <w:pStyle w:val="Table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Continue celebrations by introducing PE and School sport to Celebration assembly every term</w:t>
            </w:r>
            <w:r w:rsidR="00574740"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/half-term</w:t>
            </w: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to ensure the whole school is aware of the importance of PE and Sport and to encourage all pupils to aspire to being involved. </w:t>
            </w:r>
          </w:p>
          <w:p w14:paraId="308E0306" w14:textId="65C61DB7" w:rsidR="004E5928" w:rsidRPr="0003319A" w:rsidRDefault="007504C1" w:rsidP="00574740">
            <w:pPr>
              <w:pStyle w:val="Table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Promote physical activity outside of school and celebrate.</w:t>
            </w:r>
          </w:p>
          <w:p w14:paraId="6281CED4" w14:textId="77777777" w:rsidR="00D82C34" w:rsidRPr="0003319A" w:rsidRDefault="00D82C34" w:rsidP="004C4031">
            <w:pPr>
              <w:pStyle w:val="TableParagraph"/>
              <w:spacing w:before="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E88BDC" w14:textId="1461CD0B" w:rsidR="00D82C34" w:rsidRPr="0003319A" w:rsidRDefault="00D82C34" w:rsidP="00422BF2">
            <w:pPr>
              <w:pStyle w:val="TableParagraph"/>
              <w:spacing w:before="1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 xml:space="preserve">All </w:t>
            </w:r>
            <w:r w:rsidR="00387E95" w:rsidRPr="0003319A">
              <w:rPr>
                <w:rFonts w:ascii="Arial" w:hAnsi="Arial" w:cs="Arial"/>
                <w:i/>
                <w:sz w:val="20"/>
                <w:szCs w:val="20"/>
              </w:rPr>
              <w:t>staff members including lunchtime staff.</w:t>
            </w:r>
            <w:r w:rsidRPr="0003319A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14:paraId="7C4A3F86" w14:textId="77777777" w:rsidR="00D82C34" w:rsidRPr="0003319A" w:rsidRDefault="00D82C34" w:rsidP="00422BF2">
            <w:pPr>
              <w:pStyle w:val="TableParagraph"/>
              <w:spacing w:before="1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73F842" w14:textId="5604E213" w:rsidR="00D82C34" w:rsidRPr="0003319A" w:rsidRDefault="00D82C34" w:rsidP="00422BF2">
            <w:pPr>
              <w:pStyle w:val="TableParagraph"/>
              <w:spacing w:before="1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>Every pupil</w:t>
            </w:r>
            <w:r w:rsidR="00387E95" w:rsidRPr="0003319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780AE89" w14:textId="7ADA59D9" w:rsidR="00F26197" w:rsidRPr="0003319A" w:rsidRDefault="00D82C34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Key Indicator </w:t>
            </w:r>
            <w:r w:rsidR="00371D44"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1 and </w:t>
            </w:r>
            <w:r w:rsidR="00BA6AE6"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</w:p>
          <w:p w14:paraId="12EC590B" w14:textId="48B6A1E0" w:rsidR="00F26197" w:rsidRPr="0003319A" w:rsidRDefault="00F26197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By celebrating P</w:t>
            </w:r>
            <w:r w:rsidR="00574740" w:rsidRPr="0003319A">
              <w:rPr>
                <w:rFonts w:ascii="Arial" w:hAnsi="Arial" w:cs="Arial"/>
                <w:iCs/>
                <w:sz w:val="20"/>
                <w:szCs w:val="20"/>
              </w:rPr>
              <w:t xml:space="preserve">hysical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574740" w:rsidRPr="0003319A">
              <w:rPr>
                <w:rFonts w:ascii="Arial" w:hAnsi="Arial" w:cs="Arial"/>
                <w:iCs/>
                <w:sz w:val="20"/>
                <w:szCs w:val="20"/>
              </w:rPr>
              <w:t>ducation</w:t>
            </w:r>
            <w:r w:rsidR="00371D44" w:rsidRPr="0003319A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574740" w:rsidRPr="0003319A">
              <w:rPr>
                <w:rFonts w:ascii="Arial" w:hAnsi="Arial" w:cs="Arial"/>
                <w:iCs/>
                <w:sz w:val="20"/>
                <w:szCs w:val="20"/>
              </w:rPr>
              <w:t xml:space="preserve">hysical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74740" w:rsidRPr="0003319A">
              <w:rPr>
                <w:rFonts w:ascii="Arial" w:hAnsi="Arial" w:cs="Arial"/>
                <w:iCs/>
                <w:sz w:val="20"/>
                <w:szCs w:val="20"/>
              </w:rPr>
              <w:t>ctivity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and S</w:t>
            </w:r>
            <w:r w:rsidR="00574740" w:rsidRPr="0003319A">
              <w:rPr>
                <w:rFonts w:ascii="Arial" w:hAnsi="Arial" w:cs="Arial"/>
                <w:iCs/>
                <w:sz w:val="20"/>
                <w:szCs w:val="20"/>
              </w:rPr>
              <w:t xml:space="preserve">chool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574740" w:rsidRPr="0003319A">
              <w:rPr>
                <w:rFonts w:ascii="Arial" w:hAnsi="Arial" w:cs="Arial"/>
                <w:iCs/>
                <w:sz w:val="20"/>
                <w:szCs w:val="20"/>
              </w:rPr>
              <w:t>port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, we are </w:t>
            </w:r>
            <w:r w:rsidR="00371D44" w:rsidRPr="0003319A">
              <w:rPr>
                <w:rFonts w:ascii="Arial" w:hAnsi="Arial" w:cs="Arial"/>
                <w:iCs/>
                <w:sz w:val="20"/>
                <w:szCs w:val="20"/>
              </w:rPr>
              <w:t>encouraging more pupils to enjoy movement and physical activity.</w:t>
            </w:r>
          </w:p>
          <w:p w14:paraId="25122450" w14:textId="77777777" w:rsidR="00F26197" w:rsidRPr="0003319A" w:rsidRDefault="00F26197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FB11111" w14:textId="0CFD57A8" w:rsidR="00A16E1C" w:rsidRPr="0003319A" w:rsidRDefault="00983A7E" w:rsidP="00A16E1C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All</w:t>
            </w:r>
            <w:r w:rsidR="00A16E1C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pupils will be developed in their physical, cognitive, social and emotional learning, therefore improving attainment data in PE and across the school.</w:t>
            </w:r>
          </w:p>
          <w:p w14:paraId="4CDD3407" w14:textId="77777777" w:rsidR="00D82C34" w:rsidRPr="0003319A" w:rsidRDefault="00D82C34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76000A4" w14:textId="46CB286B" w:rsidR="00A16E1C" w:rsidRPr="0003319A" w:rsidRDefault="00D82C34" w:rsidP="00A16E1C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Key Indicator 3</w:t>
            </w:r>
          </w:p>
          <w:p w14:paraId="39058DA3" w14:textId="2C6FF45A" w:rsidR="00A16E1C" w:rsidRPr="0003319A" w:rsidRDefault="00A16E1C" w:rsidP="00A16E1C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By improving attendance, we are targeting a whole school priority.  </w:t>
            </w:r>
          </w:p>
          <w:p w14:paraId="3E8E625B" w14:textId="77777777" w:rsidR="00A16E1C" w:rsidRPr="0003319A" w:rsidRDefault="00A16E1C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75F9E17" w14:textId="77777777" w:rsidR="00D82C34" w:rsidRPr="0003319A" w:rsidRDefault="00D82C34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A40A1B7" w14:textId="77777777" w:rsidR="00D82C34" w:rsidRPr="0003319A" w:rsidRDefault="00D82C34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Key Indicator 2</w:t>
            </w:r>
          </w:p>
          <w:p w14:paraId="3C88964A" w14:textId="2AB2D491" w:rsidR="00D82C34" w:rsidRPr="0003319A" w:rsidRDefault="00D82C34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Pupils will be inspired to be more active, therefore supporting the target for all pupils to be active on average 60 minutes a day, 7 days a week. </w:t>
            </w:r>
          </w:p>
          <w:p w14:paraId="5EFA602F" w14:textId="77777777" w:rsidR="00D82C34" w:rsidRPr="0003319A" w:rsidRDefault="00D82C34" w:rsidP="00422BF2">
            <w:pPr>
              <w:pStyle w:val="TableParagraph"/>
              <w:spacing w:before="0" w:line="235" w:lineRule="auto"/>
              <w:ind w:left="79" w:right="20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7DEEC72B" w14:textId="3E4288E3" w:rsidR="00FD23E9" w:rsidRPr="0003319A" w:rsidRDefault="004A1257" w:rsidP="00F142C9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W</w:t>
            </w:r>
            <w:r w:rsidR="00FD23E9"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e predict that by July 202</w:t>
            </w:r>
            <w:r w:rsidR="00057647"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5</w:t>
            </w:r>
            <w:r w:rsidR="00FD23E9"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057647"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100%</w:t>
            </w:r>
            <w:r w:rsidR="00FD23E9"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of pupils will have been celebrated in our assemblies.  This will be a celebration of the whole child – physical, cognitive, social or emotional learning</w:t>
            </w: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.</w:t>
            </w:r>
          </w:p>
          <w:p w14:paraId="640EE08F" w14:textId="77777777" w:rsidR="00FD23E9" w:rsidRPr="0003319A" w:rsidRDefault="00FD23E9" w:rsidP="00FD23E9">
            <w:pPr>
              <w:pStyle w:val="TableParagraph"/>
              <w:spacing w:before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4C5BAF09" w14:textId="6528FB1C" w:rsidR="00FD23E9" w:rsidRPr="0003319A" w:rsidRDefault="00FD23E9" w:rsidP="00F142C9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The notice boards/newsletter </w:t>
            </w:r>
            <w:r w:rsidR="00983A7E"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and social media sites </w:t>
            </w: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are full of information about matches/clubs/results and pupils are keen to get involved.</w:t>
            </w:r>
          </w:p>
          <w:p w14:paraId="7456D431" w14:textId="77777777" w:rsidR="00FD23E9" w:rsidRPr="0003319A" w:rsidRDefault="00FD23E9" w:rsidP="00FD23E9">
            <w:pPr>
              <w:pStyle w:val="TableParagraph"/>
              <w:ind w:left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42175988" w14:textId="77777777" w:rsidR="00FD23E9" w:rsidRPr="0003319A" w:rsidRDefault="00FD23E9" w:rsidP="00FD23E9">
            <w:pPr>
              <w:pStyle w:val="TableParagraph"/>
              <w:ind w:left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3650CCA1" w14:textId="6F42A534" w:rsidR="00FD23E9" w:rsidRPr="0003319A" w:rsidRDefault="00FD23E9" w:rsidP="00FD23E9">
            <w:pPr>
              <w:spacing w:before="1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By raising the profile of PE, Physical Activity and School sport, by July 202</w:t>
            </w:r>
            <w:r w:rsidR="00057647"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5</w:t>
            </w: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we are going to challenge all pupils to achieve an average of </w:t>
            </w:r>
            <w:r w:rsidR="00FD1E9F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30</w:t>
            </w:r>
            <w:r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minutes a day 7</w:t>
            </w:r>
            <w:r w:rsidR="00FD1E9F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.</w:t>
            </w:r>
          </w:p>
          <w:p w14:paraId="54C6FEF3" w14:textId="77777777" w:rsidR="00FD23E9" w:rsidRPr="0003319A" w:rsidRDefault="00FD23E9" w:rsidP="00FD23E9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29375F9B" w14:textId="77777777" w:rsidR="00D82C34" w:rsidRPr="0003319A" w:rsidRDefault="00D82C34" w:rsidP="00422BF2">
            <w:pPr>
              <w:pStyle w:val="TableParagraph"/>
              <w:spacing w:before="18" w:line="235" w:lineRule="auto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8025C6" w14:textId="77777777" w:rsidR="00BA3701" w:rsidRPr="0003319A" w:rsidRDefault="00D82C34" w:rsidP="008F6992">
            <w:pPr>
              <w:pStyle w:val="TableParagraph"/>
              <w:ind w:left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Sustainability: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A3701"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Continuing to report and celebrate pupil success in assembly has no </w:t>
            </w:r>
            <w:proofErr w:type="gramStart"/>
            <w:r w:rsidR="00BA3701"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long term</w:t>
            </w:r>
            <w:proofErr w:type="gramEnd"/>
            <w:r w:rsidR="00BA3701" w:rsidRPr="0003319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cost and is part of the whole school drive to ensure PE and School Sport are central to the lives of all pupils.</w:t>
            </w:r>
          </w:p>
          <w:p w14:paraId="4C5B83F7" w14:textId="50361317" w:rsidR="00D82C34" w:rsidRPr="0003319A" w:rsidRDefault="00D82C34" w:rsidP="00062DAE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4CE359FC" w14:textId="3F5D5A3E" w:rsidR="00D82C34" w:rsidRPr="0003319A" w:rsidRDefault="0055537F" w:rsidP="00574740">
            <w:pPr>
              <w:pStyle w:val="TableParagraph"/>
              <w:spacing w:before="160"/>
              <w:ind w:left="3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£3000</w:t>
            </w:r>
          </w:p>
        </w:tc>
      </w:tr>
    </w:tbl>
    <w:p w14:paraId="4999B170" w14:textId="4E421762" w:rsidR="00D82C34" w:rsidRPr="0003319A" w:rsidRDefault="00D82C34">
      <w:pPr>
        <w:rPr>
          <w:rFonts w:ascii="Arial" w:hAnsi="Arial" w:cs="Arial"/>
          <w:sz w:val="20"/>
          <w:szCs w:val="20"/>
        </w:rPr>
      </w:pPr>
      <w:r w:rsidRPr="0003319A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1985"/>
        <w:gridCol w:w="3827"/>
        <w:gridCol w:w="3969"/>
        <w:gridCol w:w="1736"/>
      </w:tblGrid>
      <w:tr w:rsidR="00D82C34" w:rsidRPr="0003319A" w14:paraId="3338A14B" w14:textId="77777777" w:rsidTr="00422BF2">
        <w:trPr>
          <w:trHeight w:val="1103"/>
        </w:trPr>
        <w:tc>
          <w:tcPr>
            <w:tcW w:w="3901" w:type="dxa"/>
          </w:tcPr>
          <w:p w14:paraId="6EBB6716" w14:textId="77777777" w:rsidR="00D82C34" w:rsidRPr="0003319A" w:rsidRDefault="00D82C34" w:rsidP="00422BF2">
            <w:pPr>
              <w:pStyle w:val="TableParagraph"/>
              <w:spacing w:before="18" w:line="235" w:lineRule="auto"/>
              <w:ind w:right="162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lastRenderedPageBreak/>
              <w:t>Action – what are you</w:t>
            </w:r>
            <w:r w:rsidRPr="0003319A">
              <w:rPr>
                <w:rFonts w:ascii="Arial" w:hAnsi="Arial" w:cs="Arial"/>
                <w:b/>
                <w:color w:val="231F20"/>
                <w:spacing w:val="-15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planning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15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do</w:t>
            </w:r>
          </w:p>
        </w:tc>
        <w:tc>
          <w:tcPr>
            <w:tcW w:w="1985" w:type="dxa"/>
          </w:tcPr>
          <w:p w14:paraId="266E9A20" w14:textId="77777777" w:rsidR="00D82C34" w:rsidRPr="0003319A" w:rsidRDefault="00D82C34" w:rsidP="00422BF2">
            <w:pPr>
              <w:pStyle w:val="TableParagraph"/>
              <w:spacing w:before="18" w:line="235" w:lineRule="auto"/>
              <w:ind w:left="79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Who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does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this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action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impact?</w:t>
            </w:r>
          </w:p>
        </w:tc>
        <w:tc>
          <w:tcPr>
            <w:tcW w:w="3827" w:type="dxa"/>
          </w:tcPr>
          <w:p w14:paraId="7C1B7D16" w14:textId="77777777" w:rsidR="00D82C34" w:rsidRPr="0003319A" w:rsidRDefault="00D82C34" w:rsidP="00422BF2">
            <w:pPr>
              <w:pStyle w:val="TableParagraph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Key</w:t>
            </w:r>
            <w:r w:rsidRPr="0003319A">
              <w:rPr>
                <w:rFonts w:ascii="Arial" w:hAnsi="Arial" w:cs="Arial"/>
                <w:b/>
                <w:color w:val="231F20"/>
                <w:spacing w:val="-11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indicator</w:t>
            </w:r>
            <w:r w:rsidRPr="0003319A">
              <w:rPr>
                <w:rFonts w:ascii="Arial" w:hAnsi="Arial" w:cs="Arial"/>
                <w:b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>meet</w:t>
            </w:r>
          </w:p>
        </w:tc>
        <w:tc>
          <w:tcPr>
            <w:tcW w:w="3969" w:type="dxa"/>
          </w:tcPr>
          <w:p w14:paraId="459AAF6D" w14:textId="77777777" w:rsidR="00D82C34" w:rsidRPr="0003319A" w:rsidRDefault="00D82C34" w:rsidP="00422BF2">
            <w:pPr>
              <w:pStyle w:val="TableParagraph"/>
              <w:spacing w:before="18" w:line="235" w:lineRule="auto"/>
              <w:ind w:left="7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Impacts and how sustainability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will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be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achieved?</w:t>
            </w:r>
          </w:p>
        </w:tc>
        <w:tc>
          <w:tcPr>
            <w:tcW w:w="1736" w:type="dxa"/>
          </w:tcPr>
          <w:p w14:paraId="5A48BAF1" w14:textId="77777777" w:rsidR="00D82C34" w:rsidRPr="0003319A" w:rsidRDefault="00D82C34" w:rsidP="00422BF2">
            <w:pPr>
              <w:pStyle w:val="TableParagraph"/>
              <w:spacing w:before="18" w:line="235" w:lineRule="auto"/>
              <w:ind w:left="79"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Cost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linked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the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action</w:t>
            </w:r>
          </w:p>
        </w:tc>
      </w:tr>
      <w:tr w:rsidR="00D82C34" w:rsidRPr="0003319A" w14:paraId="7535CF6F" w14:textId="77777777" w:rsidTr="00422BF2">
        <w:trPr>
          <w:trHeight w:val="7973"/>
        </w:trPr>
        <w:tc>
          <w:tcPr>
            <w:tcW w:w="3901" w:type="dxa"/>
          </w:tcPr>
          <w:p w14:paraId="3CC62331" w14:textId="134443CC" w:rsidR="00826198" w:rsidRPr="0003319A" w:rsidRDefault="00826198" w:rsidP="00826198">
            <w:pPr>
              <w:widowControl/>
              <w:shd w:val="clear" w:color="auto" w:fill="FFFFFF"/>
              <w:autoSpaceDE/>
              <w:autoSpaceDN/>
              <w:spacing w:after="75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Offer a broader and more equal experience of a range of sports and physical activities to all pupils by:</w:t>
            </w:r>
          </w:p>
          <w:p w14:paraId="62FCA72C" w14:textId="150B9E46" w:rsidR="000606B3" w:rsidRPr="0003319A" w:rsidRDefault="00364DB7" w:rsidP="000606B3">
            <w:pPr>
              <w:pStyle w:val="TableParagraph"/>
              <w:numPr>
                <w:ilvl w:val="0"/>
                <w:numId w:val="14"/>
              </w:numPr>
              <w:spacing w:before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color w:val="231F20"/>
                <w:sz w:val="20"/>
                <w:szCs w:val="20"/>
              </w:rPr>
              <w:t>Continu</w:t>
            </w:r>
            <w:r w:rsidR="00826198" w:rsidRPr="0003319A">
              <w:rPr>
                <w:rFonts w:ascii="Arial" w:hAnsi="Arial" w:cs="Arial"/>
                <w:iCs/>
                <w:color w:val="231F20"/>
                <w:sz w:val="20"/>
                <w:szCs w:val="20"/>
              </w:rPr>
              <w:t>ing</w:t>
            </w:r>
            <w:r w:rsidRPr="0003319A">
              <w:rPr>
                <w:rFonts w:ascii="Arial" w:hAnsi="Arial" w:cs="Arial"/>
                <w:iCs/>
                <w:color w:val="231F20"/>
                <w:sz w:val="20"/>
                <w:szCs w:val="20"/>
              </w:rPr>
              <w:t xml:space="preserve"> to offer a wider range of activities both within and outside the curriculum in order to get more pupils involved</w:t>
            </w:r>
            <w:r w:rsidR="000606B3" w:rsidRPr="0003319A">
              <w:rPr>
                <w:rFonts w:ascii="Arial" w:hAnsi="Arial" w:cs="Arial"/>
                <w:iCs/>
                <w:color w:val="231F20"/>
                <w:sz w:val="20"/>
                <w:szCs w:val="20"/>
              </w:rPr>
              <w:t xml:space="preserve">:  </w:t>
            </w:r>
            <w:r w:rsidR="000606B3" w:rsidRPr="0003319A">
              <w:rPr>
                <w:rFonts w:ascii="Arial" w:hAnsi="Arial" w:cs="Arial"/>
                <w:i/>
                <w:sz w:val="20"/>
                <w:szCs w:val="20"/>
              </w:rPr>
              <w:t xml:space="preserve">Extra-curricular – Dodgeball, Dance, Netball, Football, Multi Skills, fitness.  Additional </w:t>
            </w:r>
            <w:r w:rsidR="00001986" w:rsidRPr="0003319A">
              <w:rPr>
                <w:rFonts w:ascii="Arial" w:hAnsi="Arial" w:cs="Arial"/>
                <w:i/>
                <w:sz w:val="20"/>
                <w:szCs w:val="20"/>
              </w:rPr>
              <w:t>workshops</w:t>
            </w:r>
            <w:r w:rsidR="000606B3" w:rsidRPr="0003319A">
              <w:rPr>
                <w:rFonts w:ascii="Arial" w:hAnsi="Arial" w:cs="Arial"/>
                <w:i/>
                <w:sz w:val="20"/>
                <w:szCs w:val="20"/>
              </w:rPr>
              <w:t xml:space="preserve"> on offer – curriculum time to engage all pupils – Dance, and </w:t>
            </w:r>
            <w:r w:rsidR="008902ED" w:rsidRPr="0003319A">
              <w:rPr>
                <w:rFonts w:ascii="Arial" w:hAnsi="Arial" w:cs="Arial"/>
                <w:i/>
                <w:sz w:val="20"/>
                <w:szCs w:val="20"/>
              </w:rPr>
              <w:t>Every Child Skip</w:t>
            </w:r>
            <w:r w:rsidR="008902ED" w:rsidRPr="00FD1E9F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0606B3" w:rsidRPr="00FD1E9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40BE5D3" w14:textId="40BD9DD9" w:rsidR="00D82C34" w:rsidRPr="0003319A" w:rsidRDefault="00364DB7" w:rsidP="000606B3">
            <w:pPr>
              <w:pStyle w:val="TableParagraph"/>
              <w:numPr>
                <w:ilvl w:val="0"/>
                <w:numId w:val="14"/>
              </w:numPr>
              <w:spacing w:before="0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color w:val="231F20"/>
                <w:sz w:val="20"/>
                <w:szCs w:val="20"/>
              </w:rPr>
              <w:t xml:space="preserve">Focus particularly on those pupils </w:t>
            </w:r>
            <w:r w:rsidR="008902ED" w:rsidRPr="0003319A">
              <w:rPr>
                <w:rFonts w:ascii="Arial" w:hAnsi="Arial" w:cs="Arial"/>
                <w:iCs/>
                <w:color w:val="231F20"/>
                <w:sz w:val="20"/>
                <w:szCs w:val="20"/>
              </w:rPr>
              <w:t xml:space="preserve">identified as semi-active/not active in our pupil voice survey, </w:t>
            </w:r>
            <w:r w:rsidRPr="0003319A">
              <w:rPr>
                <w:rFonts w:ascii="Arial" w:hAnsi="Arial" w:cs="Arial"/>
                <w:iCs/>
                <w:color w:val="231F20"/>
                <w:sz w:val="20"/>
                <w:szCs w:val="20"/>
              </w:rPr>
              <w:t xml:space="preserve">who do not take up additional </w:t>
            </w:r>
            <w:r w:rsidR="008902ED" w:rsidRPr="0003319A">
              <w:rPr>
                <w:rFonts w:ascii="Arial" w:hAnsi="Arial" w:cs="Arial"/>
                <w:iCs/>
                <w:color w:val="231F20"/>
                <w:sz w:val="20"/>
                <w:szCs w:val="20"/>
              </w:rPr>
              <w:t>extra-curricular</w:t>
            </w:r>
            <w:r w:rsidRPr="0003319A">
              <w:rPr>
                <w:rFonts w:ascii="Arial" w:hAnsi="Arial" w:cs="Arial"/>
                <w:iCs/>
                <w:color w:val="231F20"/>
                <w:sz w:val="20"/>
                <w:szCs w:val="20"/>
              </w:rPr>
              <w:t xml:space="preserve"> opportunities.</w:t>
            </w:r>
          </w:p>
        </w:tc>
        <w:tc>
          <w:tcPr>
            <w:tcW w:w="1985" w:type="dxa"/>
          </w:tcPr>
          <w:p w14:paraId="27E2EF04" w14:textId="030F1981" w:rsidR="00D82C34" w:rsidRPr="0003319A" w:rsidRDefault="006E3849" w:rsidP="00422BF2">
            <w:pPr>
              <w:pStyle w:val="TableParagraph"/>
              <w:spacing w:before="1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>Every pupil as they access further opportunities throughout the week to get active.</w:t>
            </w:r>
          </w:p>
        </w:tc>
        <w:tc>
          <w:tcPr>
            <w:tcW w:w="3827" w:type="dxa"/>
          </w:tcPr>
          <w:p w14:paraId="0038C10D" w14:textId="77777777" w:rsidR="00D73C51" w:rsidRPr="0003319A" w:rsidRDefault="00D73C51" w:rsidP="00D73C51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Key Indicator 4 </w:t>
            </w:r>
          </w:p>
          <w:p w14:paraId="1C52C54D" w14:textId="77777777" w:rsidR="00D73C51" w:rsidRPr="0003319A" w:rsidRDefault="00D73C51" w:rsidP="00D73C51">
            <w:pPr>
              <w:widowControl/>
              <w:shd w:val="clear" w:color="auto" w:fill="FFFFFF"/>
              <w:autoSpaceDE/>
              <w:autoSpaceDN/>
              <w:spacing w:after="75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Offer a broader and more equal experience of a range of sports and physical activities to all pupils.</w:t>
            </w:r>
          </w:p>
          <w:p w14:paraId="5C0857BB" w14:textId="77777777" w:rsidR="00D82C34" w:rsidRPr="0003319A" w:rsidRDefault="00D82C34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71A94B3" w14:textId="77777777" w:rsidR="00D82C34" w:rsidRPr="0003319A" w:rsidRDefault="00D82C34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Key Indicator 2</w:t>
            </w:r>
          </w:p>
          <w:p w14:paraId="61C762DA" w14:textId="77DF1958" w:rsidR="00D82C34" w:rsidRPr="0003319A" w:rsidRDefault="00D82C34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Pupils will be inspired to be more active, therefore supporting the target for all pupils to be active on average 60 minutes a day, 7 days a week. </w:t>
            </w:r>
          </w:p>
          <w:p w14:paraId="39283E81" w14:textId="77777777" w:rsidR="00D82C34" w:rsidRPr="0003319A" w:rsidRDefault="00D82C34" w:rsidP="00422BF2">
            <w:pPr>
              <w:pStyle w:val="TableParagraph"/>
              <w:spacing w:before="0" w:line="235" w:lineRule="auto"/>
              <w:ind w:left="79" w:right="20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3D4A6B" w14:textId="217DF87E" w:rsidR="00983A7E" w:rsidRPr="0003319A" w:rsidRDefault="00983A7E" w:rsidP="00983A7E">
            <w:pPr>
              <w:pStyle w:val="TableParagraph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We </w:t>
            </w:r>
            <w:r w:rsidR="00062DAE">
              <w:rPr>
                <w:rFonts w:ascii="Arial" w:hAnsi="Arial" w:cs="Arial"/>
                <w:iCs/>
                <w:sz w:val="20"/>
                <w:szCs w:val="20"/>
              </w:rPr>
              <w:t>will continue to use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5-a-day fitness to provide children with a fun way to be active, to provide active breaks across the timetable or to bring focus to groups during lesson times</w:t>
            </w:r>
            <w:r w:rsidR="00FD1E9F">
              <w:rPr>
                <w:rFonts w:ascii="Arial" w:hAnsi="Arial" w:cs="Arial"/>
                <w:iCs/>
                <w:sz w:val="20"/>
                <w:szCs w:val="20"/>
              </w:rPr>
              <w:t>. This will improve fitness, coordination and allow for brain breaks.</w:t>
            </w:r>
          </w:p>
          <w:p w14:paraId="4E542EBC" w14:textId="2498D8BD" w:rsidR="00983A7E" w:rsidRPr="0003319A" w:rsidRDefault="00983A7E" w:rsidP="00983A7E">
            <w:pPr>
              <w:pStyle w:val="TableParagraph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We have installed a track and playground markings to encourage activity during the school day and before and after school</w:t>
            </w:r>
            <w:r w:rsidR="00062DAE">
              <w:rPr>
                <w:rFonts w:ascii="Arial" w:hAnsi="Arial" w:cs="Arial"/>
                <w:iCs/>
                <w:sz w:val="20"/>
                <w:szCs w:val="20"/>
              </w:rPr>
              <w:t xml:space="preserve"> and will monitor use of this.</w:t>
            </w:r>
          </w:p>
          <w:p w14:paraId="79C3CA3C" w14:textId="7F8D0035" w:rsidR="00001986" w:rsidRPr="0003319A" w:rsidRDefault="00983A7E" w:rsidP="00983A7E">
            <w:pPr>
              <w:pStyle w:val="TableParagraph"/>
              <w:spacing w:before="0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We will ensure every child has the opportunity to get involved in extra-curricular activity whether at lunchtimes, playtimes or in after-school clubs</w:t>
            </w:r>
          </w:p>
          <w:p w14:paraId="313C856B" w14:textId="77777777" w:rsidR="00001986" w:rsidRPr="0003319A" w:rsidRDefault="00001986" w:rsidP="00001986">
            <w:pPr>
              <w:pStyle w:val="TableParagraph"/>
              <w:spacing w:before="0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  <w:p w14:paraId="5AD6030C" w14:textId="453BA2DE" w:rsidR="00DD4A12" w:rsidRPr="0003319A" w:rsidRDefault="00983A7E" w:rsidP="008F6992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Research and implement </w:t>
            </w:r>
            <w:proofErr w:type="gramStart"/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="00906250" w:rsidRPr="0003319A">
              <w:rPr>
                <w:rFonts w:ascii="Arial" w:hAnsi="Arial" w:cs="Arial"/>
                <w:iCs/>
                <w:sz w:val="20"/>
                <w:szCs w:val="20"/>
              </w:rPr>
              <w:t>Every</w:t>
            </w:r>
            <w:proofErr w:type="gramEnd"/>
            <w:r w:rsidR="00906250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Child Skips campaign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to</w:t>
            </w:r>
            <w:r w:rsidR="00DD4A12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increase the number of pupils active at lunch</w:t>
            </w:r>
            <w:r w:rsidR="00643E24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through this motivational/progressive programme</w:t>
            </w:r>
            <w:r w:rsidR="00DD4A12" w:rsidRPr="0003319A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643E24" w:rsidRPr="0003319A">
              <w:rPr>
                <w:rFonts w:ascii="Arial" w:hAnsi="Arial" w:cs="Arial"/>
                <w:iCs/>
                <w:sz w:val="20"/>
                <w:szCs w:val="20"/>
              </w:rPr>
              <w:t>As a high intensity activity, we expect that this will benefit all pupils’ aerobic fitness.</w:t>
            </w:r>
          </w:p>
          <w:p w14:paraId="65D664D8" w14:textId="6CE79FDD" w:rsidR="00057647" w:rsidRPr="0003319A" w:rsidRDefault="00057647" w:rsidP="008F6992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  <w:p w14:paraId="0CECC29F" w14:textId="0D65EE21" w:rsidR="00057647" w:rsidRPr="0003319A" w:rsidRDefault="00057647" w:rsidP="008F6992">
            <w:pPr>
              <w:pStyle w:val="TableParagraph"/>
              <w:spacing w:before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Ready Set Ride is now in place we predict that 100% of pupils will enjoy the activity and will increase activity in wraparound care clubs </w:t>
            </w:r>
            <w:r w:rsidR="00062DAE" w:rsidRPr="0003319A">
              <w:rPr>
                <w:rFonts w:ascii="Arial" w:hAnsi="Arial" w:cs="Arial"/>
                <w:iCs/>
                <w:sz w:val="20"/>
                <w:szCs w:val="20"/>
              </w:rPr>
              <w:t>as well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as being a motivational </w:t>
            </w:r>
            <w:r w:rsidR="00062DAE" w:rsidRPr="0003319A">
              <w:rPr>
                <w:rFonts w:ascii="Arial" w:hAnsi="Arial" w:cs="Arial"/>
                <w:iCs/>
                <w:sz w:val="20"/>
                <w:szCs w:val="20"/>
              </w:rPr>
              <w:t>programme</w:t>
            </w:r>
          </w:p>
          <w:p w14:paraId="4068D3E8" w14:textId="77777777" w:rsidR="00D82C34" w:rsidRPr="0003319A" w:rsidRDefault="00D82C34" w:rsidP="00422BF2">
            <w:pPr>
              <w:pStyle w:val="TableParagraph"/>
              <w:spacing w:before="18" w:line="235" w:lineRule="auto"/>
              <w:ind w:left="79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  <w:p w14:paraId="02ECD9DA" w14:textId="10DE05AB" w:rsidR="00FB4A1D" w:rsidRPr="0003319A" w:rsidRDefault="00D82C34" w:rsidP="008F6992">
            <w:pPr>
              <w:pStyle w:val="Table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Sustainability: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B4A1D" w:rsidRPr="0003319A">
              <w:rPr>
                <w:rFonts w:ascii="Arial" w:hAnsi="Arial" w:cs="Arial"/>
                <w:iCs/>
                <w:sz w:val="20"/>
                <w:szCs w:val="20"/>
              </w:rPr>
              <w:t xml:space="preserve">Continue to </w:t>
            </w:r>
            <w:r w:rsidR="00906250" w:rsidRPr="0003319A">
              <w:rPr>
                <w:rFonts w:ascii="Arial" w:hAnsi="Arial" w:cs="Arial"/>
                <w:iCs/>
                <w:sz w:val="20"/>
                <w:szCs w:val="20"/>
              </w:rPr>
              <w:t xml:space="preserve">use pupil voice and </w:t>
            </w:r>
            <w:r w:rsidR="00FB4A1D" w:rsidRPr="0003319A">
              <w:rPr>
                <w:rFonts w:ascii="Arial" w:hAnsi="Arial" w:cs="Arial"/>
                <w:iCs/>
                <w:sz w:val="20"/>
                <w:szCs w:val="20"/>
              </w:rPr>
              <w:t xml:space="preserve">liaise with families to ascertain the clubs and activities that are pupils want to be attending.  Continue to provide high quality extra-curricular clubs that are </w:t>
            </w:r>
            <w:r w:rsidR="00057647" w:rsidRPr="0003319A">
              <w:rPr>
                <w:rFonts w:ascii="Arial" w:hAnsi="Arial" w:cs="Arial"/>
                <w:iCs/>
                <w:sz w:val="20"/>
                <w:szCs w:val="20"/>
              </w:rPr>
              <w:t>free</w:t>
            </w:r>
            <w:r w:rsidR="00FB4A1D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to attend</w:t>
            </w:r>
            <w:r w:rsidR="00FB4A1D" w:rsidRPr="0003319A">
              <w:rPr>
                <w:rFonts w:ascii="Arial" w:hAnsi="Arial" w:cs="Arial"/>
                <w:i/>
                <w:sz w:val="20"/>
                <w:szCs w:val="20"/>
              </w:rPr>
              <w:t xml:space="preserve">.  </w:t>
            </w:r>
          </w:p>
          <w:p w14:paraId="109630BE" w14:textId="536E2E93" w:rsidR="00D82C34" w:rsidRPr="0003319A" w:rsidRDefault="00D82C34" w:rsidP="00422BF2">
            <w:pPr>
              <w:pStyle w:val="TableParagraph"/>
              <w:spacing w:before="18" w:line="235" w:lineRule="auto"/>
              <w:ind w:left="0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</w:tcPr>
          <w:p w14:paraId="555D3E8F" w14:textId="43590BC0" w:rsidR="00D82C34" w:rsidRPr="0003319A" w:rsidRDefault="0055537F" w:rsidP="00906250">
            <w:pPr>
              <w:pStyle w:val="TableParagraph"/>
              <w:spacing w:before="160"/>
              <w:ind w:left="3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£1870</w:t>
            </w:r>
          </w:p>
        </w:tc>
      </w:tr>
    </w:tbl>
    <w:p w14:paraId="5887D9CD" w14:textId="77777777" w:rsidR="00D82C34" w:rsidRPr="0003319A" w:rsidRDefault="00D82C34">
      <w:pPr>
        <w:rPr>
          <w:rFonts w:ascii="Arial" w:hAnsi="Arial" w:cs="Arial"/>
          <w:sz w:val="20"/>
          <w:szCs w:val="20"/>
        </w:rPr>
      </w:pPr>
      <w:r w:rsidRPr="0003319A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Ind w:w="2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1985"/>
        <w:gridCol w:w="3827"/>
        <w:gridCol w:w="3969"/>
        <w:gridCol w:w="1736"/>
      </w:tblGrid>
      <w:tr w:rsidR="007E6F76" w:rsidRPr="0003319A" w14:paraId="1A079B75" w14:textId="77777777" w:rsidTr="00675ED6">
        <w:trPr>
          <w:trHeight w:val="1103"/>
        </w:trPr>
        <w:tc>
          <w:tcPr>
            <w:tcW w:w="3901" w:type="dxa"/>
          </w:tcPr>
          <w:p w14:paraId="4E25A1A1" w14:textId="77777777" w:rsidR="007E6F76" w:rsidRPr="0003319A" w:rsidRDefault="007E6F76" w:rsidP="00422BF2">
            <w:pPr>
              <w:pStyle w:val="TableParagraph"/>
              <w:spacing w:before="18" w:line="235" w:lineRule="auto"/>
              <w:ind w:right="162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lastRenderedPageBreak/>
              <w:t>Action – what are you</w:t>
            </w:r>
            <w:r w:rsidRPr="0003319A">
              <w:rPr>
                <w:rFonts w:ascii="Arial" w:hAnsi="Arial" w:cs="Arial"/>
                <w:b/>
                <w:color w:val="231F20"/>
                <w:spacing w:val="-15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planning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15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do</w:t>
            </w:r>
          </w:p>
        </w:tc>
        <w:tc>
          <w:tcPr>
            <w:tcW w:w="1985" w:type="dxa"/>
          </w:tcPr>
          <w:p w14:paraId="14B687D1" w14:textId="77777777" w:rsidR="007E6F76" w:rsidRPr="0003319A" w:rsidRDefault="007E6F76" w:rsidP="00422BF2">
            <w:pPr>
              <w:pStyle w:val="TableParagraph"/>
              <w:spacing w:before="18" w:line="235" w:lineRule="auto"/>
              <w:ind w:left="79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Who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does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this</w:t>
            </w:r>
            <w:r w:rsidRPr="0003319A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action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impact?</w:t>
            </w:r>
          </w:p>
        </w:tc>
        <w:tc>
          <w:tcPr>
            <w:tcW w:w="3827" w:type="dxa"/>
          </w:tcPr>
          <w:p w14:paraId="398506BD" w14:textId="77777777" w:rsidR="007E6F76" w:rsidRPr="0003319A" w:rsidRDefault="007E6F76" w:rsidP="00422BF2">
            <w:pPr>
              <w:pStyle w:val="TableParagraph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Key</w:t>
            </w:r>
            <w:r w:rsidRPr="0003319A">
              <w:rPr>
                <w:rFonts w:ascii="Arial" w:hAnsi="Arial" w:cs="Arial"/>
                <w:b/>
                <w:color w:val="231F20"/>
                <w:spacing w:val="-11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indicator</w:t>
            </w:r>
            <w:r w:rsidRPr="0003319A">
              <w:rPr>
                <w:rFonts w:ascii="Arial" w:hAnsi="Arial" w:cs="Arial"/>
                <w:b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>meet</w:t>
            </w:r>
          </w:p>
        </w:tc>
        <w:tc>
          <w:tcPr>
            <w:tcW w:w="3969" w:type="dxa"/>
          </w:tcPr>
          <w:p w14:paraId="3F6041C6" w14:textId="77777777" w:rsidR="007E6F76" w:rsidRPr="0003319A" w:rsidRDefault="007E6F76" w:rsidP="00422BF2">
            <w:pPr>
              <w:pStyle w:val="TableParagraph"/>
              <w:spacing w:before="18" w:line="235" w:lineRule="auto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Impacts and how sustainability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will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be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achieved?</w:t>
            </w:r>
          </w:p>
        </w:tc>
        <w:tc>
          <w:tcPr>
            <w:tcW w:w="1736" w:type="dxa"/>
          </w:tcPr>
          <w:p w14:paraId="6AC81CD9" w14:textId="77777777" w:rsidR="007E6F76" w:rsidRPr="0003319A" w:rsidRDefault="007E6F76" w:rsidP="00422BF2">
            <w:pPr>
              <w:pStyle w:val="TableParagraph"/>
              <w:spacing w:before="18" w:line="235" w:lineRule="auto"/>
              <w:ind w:left="79"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Cost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linked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the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action</w:t>
            </w:r>
          </w:p>
        </w:tc>
      </w:tr>
      <w:tr w:rsidR="007E6F76" w:rsidRPr="0003319A" w14:paraId="00852950" w14:textId="77777777" w:rsidTr="00675ED6">
        <w:trPr>
          <w:trHeight w:val="7973"/>
        </w:trPr>
        <w:tc>
          <w:tcPr>
            <w:tcW w:w="3901" w:type="dxa"/>
          </w:tcPr>
          <w:p w14:paraId="712104FE" w14:textId="58F2EA4B" w:rsidR="00F31BD7" w:rsidRPr="0003319A" w:rsidRDefault="00F31BD7" w:rsidP="00F31BD7">
            <w:pPr>
              <w:pStyle w:val="TableParagrap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Increase the number of pupils participating in an increased range of competitive opportunities. </w:t>
            </w:r>
          </w:p>
          <w:p w14:paraId="4948F794" w14:textId="77777777" w:rsidR="00F31BD7" w:rsidRPr="0003319A" w:rsidRDefault="00F31BD7" w:rsidP="00F31BD7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2A8232" w14:textId="7492F04A" w:rsidR="00767EA0" w:rsidRPr="0003319A" w:rsidRDefault="00767EA0" w:rsidP="001356FE">
            <w:pPr>
              <w:pStyle w:val="NoSpacing"/>
              <w:numPr>
                <w:ilvl w:val="0"/>
                <w:numId w:val="2"/>
              </w:numPr>
              <w:ind w:left="192" w:hanging="192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Intra: Continue to drive effective house system for engaging in competition in lesson time. This means there </w:t>
            </w:r>
            <w:r w:rsidR="002C2097" w:rsidRPr="0003319A">
              <w:rPr>
                <w:rFonts w:ascii="Arial" w:hAnsi="Arial" w:cs="Arial"/>
                <w:iCs/>
                <w:sz w:val="20"/>
                <w:szCs w:val="20"/>
              </w:rPr>
              <w:t>can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be an </w:t>
            </w:r>
            <w:r w:rsidR="006E3849" w:rsidRPr="0003319A">
              <w:rPr>
                <w:rFonts w:ascii="Arial" w:hAnsi="Arial" w:cs="Arial"/>
                <w:iCs/>
                <w:sz w:val="20"/>
                <w:szCs w:val="20"/>
              </w:rPr>
              <w:t>in-class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competition for all classes at the end of </w:t>
            </w:r>
            <w:r w:rsidR="002C2097" w:rsidRPr="0003319A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unit.</w:t>
            </w:r>
            <w:r w:rsidR="001356FE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(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Focus on personal development (key life skills) through competition, bespoke to pupils needs.</w:t>
            </w:r>
            <w:r w:rsidR="001356FE" w:rsidRPr="0003319A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5F069DA8" w14:textId="77777777" w:rsidR="001356FE" w:rsidRPr="0003319A" w:rsidRDefault="001356FE" w:rsidP="009B37A2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1DB1F91" w14:textId="15A78EDC" w:rsidR="002B3914" w:rsidRPr="0003319A" w:rsidRDefault="001356FE" w:rsidP="002B3914">
            <w:pPr>
              <w:pStyle w:val="NoSpacing"/>
              <w:numPr>
                <w:ilvl w:val="0"/>
                <w:numId w:val="2"/>
              </w:numPr>
              <w:ind w:left="192" w:hanging="192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Inter: </w:t>
            </w:r>
            <w:r w:rsidR="009B37A2" w:rsidRPr="0003319A">
              <w:rPr>
                <w:rFonts w:ascii="Arial" w:hAnsi="Arial" w:cs="Arial"/>
                <w:iCs/>
                <w:sz w:val="20"/>
                <w:szCs w:val="20"/>
              </w:rPr>
              <w:t>Engage with an increased number of</w:t>
            </w:r>
            <w:r w:rsidR="001922EA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Inter competitions for both KS1 and KS2. </w:t>
            </w:r>
          </w:p>
          <w:p w14:paraId="3ED00E74" w14:textId="31FC198F" w:rsidR="001922EA" w:rsidRPr="0003319A" w:rsidRDefault="001922EA" w:rsidP="002B3914">
            <w:pPr>
              <w:pStyle w:val="NoSpacing"/>
              <w:numPr>
                <w:ilvl w:val="0"/>
                <w:numId w:val="2"/>
              </w:numPr>
              <w:ind w:left="192" w:hanging="192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Team fixtures/friendly competitions and School Games competitions</w:t>
            </w:r>
            <w:r w:rsidR="002B3914" w:rsidRPr="0003319A">
              <w:rPr>
                <w:rFonts w:ascii="Arial" w:hAnsi="Arial" w:cs="Arial"/>
                <w:iCs/>
                <w:sz w:val="20"/>
                <w:szCs w:val="20"/>
              </w:rPr>
              <w:t xml:space="preserve">.  </w:t>
            </w:r>
          </w:p>
          <w:p w14:paraId="6970EC9A" w14:textId="55255404" w:rsidR="009B37A2" w:rsidRPr="0003319A" w:rsidRDefault="009B37A2" w:rsidP="002B3914">
            <w:pPr>
              <w:pStyle w:val="NoSpacing"/>
              <w:numPr>
                <w:ilvl w:val="0"/>
                <w:numId w:val="2"/>
              </w:numPr>
              <w:ind w:left="192" w:hanging="192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Review participation to ensure event entries match our </w:t>
            </w:r>
            <w:proofErr w:type="gramStart"/>
            <w:r w:rsidRPr="0003319A">
              <w:rPr>
                <w:rFonts w:ascii="Arial" w:hAnsi="Arial" w:cs="Arial"/>
                <w:iCs/>
                <w:sz w:val="20"/>
                <w:szCs w:val="20"/>
              </w:rPr>
              <w:t>pupils</w:t>
            </w:r>
            <w:proofErr w:type="gramEnd"/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motivation, competence and confidence (via Celebrate, Aspire &amp; Inspire categories) and provide equal opportunities for boys and girls.</w:t>
            </w:r>
          </w:p>
          <w:p w14:paraId="155347EC" w14:textId="4EC743F8" w:rsidR="001356FE" w:rsidRPr="0003319A" w:rsidRDefault="001356FE" w:rsidP="002B3914">
            <w:pPr>
              <w:pStyle w:val="NoSpacing"/>
              <w:ind w:left="192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EEDA4F" w14:textId="6CFC9A74" w:rsidR="007E6F76" w:rsidRPr="0003319A" w:rsidRDefault="0006384E" w:rsidP="0006384E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Our offer is inclusive, ensuring equal opportunity is presented to all groups and also includes a range of disability and adapted sports such as Boccia and New Age </w:t>
            </w:r>
            <w:proofErr w:type="spellStart"/>
            <w:r w:rsidRPr="0003319A">
              <w:rPr>
                <w:rFonts w:ascii="Arial" w:hAnsi="Arial" w:cs="Arial"/>
                <w:iCs/>
                <w:sz w:val="20"/>
                <w:szCs w:val="20"/>
              </w:rPr>
              <w:t>Kurling</w:t>
            </w:r>
            <w:proofErr w:type="spellEnd"/>
          </w:p>
        </w:tc>
        <w:tc>
          <w:tcPr>
            <w:tcW w:w="1985" w:type="dxa"/>
          </w:tcPr>
          <w:p w14:paraId="141CAEAA" w14:textId="77777777" w:rsidR="007E6F76" w:rsidRPr="0003319A" w:rsidRDefault="006E3849" w:rsidP="00422BF2">
            <w:pPr>
              <w:pStyle w:val="TableParagraph"/>
              <w:spacing w:before="1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sz w:val="20"/>
                <w:szCs w:val="20"/>
              </w:rPr>
              <w:t xml:space="preserve">All pupils have access to competition.  </w:t>
            </w:r>
          </w:p>
          <w:p w14:paraId="6CD058A1" w14:textId="77777777" w:rsidR="00A96F5F" w:rsidRPr="0003319A" w:rsidRDefault="00A96F5F" w:rsidP="00422BF2">
            <w:pPr>
              <w:pStyle w:val="TableParagraph"/>
              <w:spacing w:before="1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28B27D" w14:textId="7C8CF9AD" w:rsidR="00A96F5F" w:rsidRPr="0003319A" w:rsidRDefault="00A96F5F" w:rsidP="00422BF2">
            <w:pPr>
              <w:pStyle w:val="TableParagraph"/>
              <w:spacing w:before="1"/>
              <w:ind w:left="7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543369" w14:textId="6E92C6F6" w:rsidR="007E6F76" w:rsidRPr="0003319A" w:rsidRDefault="007E6F76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Key Indicator </w:t>
            </w:r>
            <w:r w:rsidR="00054A2F"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</w:t>
            </w:r>
          </w:p>
          <w:p w14:paraId="1CF71B67" w14:textId="7AE8531E" w:rsidR="007E6F76" w:rsidRPr="0003319A" w:rsidRDefault="00054A2F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Increase participation in competitive sport.</w:t>
            </w:r>
          </w:p>
          <w:p w14:paraId="4D303809" w14:textId="77777777" w:rsidR="007E6F76" w:rsidRPr="0003319A" w:rsidRDefault="007E6F76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DE29D17" w14:textId="77777777" w:rsidR="007E6F76" w:rsidRPr="0003319A" w:rsidRDefault="007E6F76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Key Indicator 2</w:t>
            </w:r>
          </w:p>
          <w:p w14:paraId="09B163CF" w14:textId="0FE5054A" w:rsidR="007E6F76" w:rsidRPr="0003319A" w:rsidRDefault="007E6F76" w:rsidP="00422BF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Pupils will be inspired through to be more active, therefore supporting the target for all pupils to be active on average 60 minutes a day, 7 days a week. </w:t>
            </w:r>
          </w:p>
          <w:p w14:paraId="754EB79D" w14:textId="77777777" w:rsidR="007E6F76" w:rsidRPr="0003319A" w:rsidRDefault="007E6F76" w:rsidP="00422BF2">
            <w:pPr>
              <w:pStyle w:val="TableParagraph"/>
              <w:spacing w:before="0" w:line="235" w:lineRule="auto"/>
              <w:ind w:left="79" w:right="20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3C06B5" w14:textId="3A6A05F4" w:rsidR="006713AE" w:rsidRPr="0003319A" w:rsidRDefault="006713AE" w:rsidP="008F6992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202</w:t>
            </w:r>
            <w:r w:rsidR="00057647" w:rsidRPr="0003319A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/2</w:t>
            </w:r>
            <w:r w:rsidR="00057647" w:rsidRPr="0003319A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057647" w:rsidRPr="0003319A">
              <w:rPr>
                <w:rFonts w:ascii="Arial" w:hAnsi="Arial" w:cs="Arial"/>
                <w:iCs/>
                <w:sz w:val="20"/>
                <w:szCs w:val="20"/>
              </w:rPr>
              <w:t>100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% of children in KS2 competed in </w:t>
            </w:r>
            <w:r w:rsidR="00057647" w:rsidRPr="0003319A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Intra level 1 competitions. </w:t>
            </w:r>
            <w:r w:rsidR="007E3972" w:rsidRPr="0003319A">
              <w:rPr>
                <w:rFonts w:ascii="Arial" w:hAnsi="Arial" w:cs="Arial"/>
                <w:iCs/>
                <w:sz w:val="20"/>
                <w:szCs w:val="20"/>
              </w:rPr>
              <w:t xml:space="preserve">(Sports day and </w:t>
            </w:r>
            <w:r w:rsidR="00057647" w:rsidRPr="0003319A">
              <w:rPr>
                <w:rFonts w:ascii="Arial" w:hAnsi="Arial" w:cs="Arial"/>
                <w:iCs/>
                <w:sz w:val="20"/>
                <w:szCs w:val="20"/>
              </w:rPr>
              <w:t>football tournaments</w:t>
            </w:r>
          </w:p>
          <w:p w14:paraId="4A9985C0" w14:textId="198695F2" w:rsidR="00895270" w:rsidRPr="0003319A" w:rsidRDefault="00057647" w:rsidP="008F6992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100</w:t>
            </w:r>
            <w:r w:rsidR="006713AE" w:rsidRPr="0003319A">
              <w:rPr>
                <w:rFonts w:ascii="Arial" w:hAnsi="Arial" w:cs="Arial"/>
                <w:iCs/>
                <w:sz w:val="20"/>
                <w:szCs w:val="20"/>
              </w:rPr>
              <w:t xml:space="preserve">% of KS1 competed in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6713AE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Intra level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6713AE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competition</w:t>
            </w:r>
            <w:r w:rsidR="007E3972" w:rsidRPr="0003319A">
              <w:rPr>
                <w:rFonts w:ascii="Arial" w:hAnsi="Arial" w:cs="Arial"/>
                <w:iCs/>
                <w:sz w:val="20"/>
                <w:szCs w:val="20"/>
              </w:rPr>
              <w:t>, (Sports day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and football tournaments</w:t>
            </w:r>
            <w:r w:rsidR="007E3972" w:rsidRPr="0003319A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14:paraId="5B3314F1" w14:textId="77777777" w:rsidR="00AA65E4" w:rsidRPr="0003319A" w:rsidRDefault="00AA65E4" w:rsidP="008F6992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EFF8E46" w14:textId="77777777" w:rsidR="006713AE" w:rsidRPr="0003319A" w:rsidRDefault="006713AE" w:rsidP="00675ED6">
            <w:pPr>
              <w:pStyle w:val="TableParagrap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7EB72BF" w14:textId="77777777" w:rsidR="00FD1E9F" w:rsidRDefault="006713AE" w:rsidP="008F6992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202</w:t>
            </w:r>
            <w:r w:rsidR="0006384E" w:rsidRPr="0003319A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/2</w:t>
            </w:r>
            <w:r w:rsidR="0006384E" w:rsidRPr="0003319A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AA65E4" w:rsidRPr="0003319A"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% of KS1 took part in a</w:t>
            </w:r>
            <w:r w:rsidR="00021A86" w:rsidRPr="0003319A">
              <w:rPr>
                <w:rFonts w:ascii="Arial" w:hAnsi="Arial" w:cs="Arial"/>
                <w:iCs/>
                <w:sz w:val="20"/>
                <w:szCs w:val="20"/>
              </w:rPr>
              <w:t xml:space="preserve">n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Inter competition</w:t>
            </w:r>
            <w:r w:rsidR="00FD1E9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A65E4" w:rsidRPr="0003319A">
              <w:rPr>
                <w:rFonts w:ascii="Arial" w:hAnsi="Arial" w:cs="Arial"/>
                <w:iCs/>
                <w:sz w:val="20"/>
                <w:szCs w:val="20"/>
              </w:rPr>
              <w:t>(basketball, balance bikes)</w:t>
            </w:r>
            <w:r w:rsidR="00FD1E9F">
              <w:rPr>
                <w:rFonts w:ascii="Arial" w:hAnsi="Arial" w:cs="Arial"/>
                <w:iCs/>
                <w:sz w:val="20"/>
                <w:szCs w:val="20"/>
              </w:rPr>
              <w:t>. We aim for every child in Year 2 to have competed in 2024/25.</w:t>
            </w:r>
          </w:p>
          <w:p w14:paraId="5D01F62F" w14:textId="394E4BEA" w:rsidR="006713AE" w:rsidRPr="0003319A" w:rsidRDefault="00AA65E4" w:rsidP="008F6992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100</w:t>
            </w:r>
            <w:r w:rsidR="006713AE" w:rsidRPr="0003319A">
              <w:rPr>
                <w:rFonts w:ascii="Arial" w:hAnsi="Arial" w:cs="Arial"/>
                <w:iCs/>
                <w:sz w:val="20"/>
                <w:szCs w:val="20"/>
              </w:rPr>
              <w:t xml:space="preserve">% of KS2 participated in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at least one</w:t>
            </w:r>
            <w:r w:rsidR="006713AE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Inter competitions (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Running, Football, </w:t>
            </w:r>
            <w:proofErr w:type="spellStart"/>
            <w:r w:rsidRPr="0003319A">
              <w:rPr>
                <w:rFonts w:ascii="Arial" w:hAnsi="Arial" w:cs="Arial"/>
                <w:iCs/>
                <w:sz w:val="20"/>
                <w:szCs w:val="20"/>
              </w:rPr>
              <w:t>Sportshall</w:t>
            </w:r>
            <w:proofErr w:type="spellEnd"/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Athletics, Netball, Hockey, Rugby, Basketball, Boccia, Cricket, Tennis, Golf, Town Sports Athletics, multi-skills, dodgeball</w:t>
            </w:r>
            <w:r w:rsidR="006713AE" w:rsidRPr="0003319A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FD1E9F">
              <w:rPr>
                <w:rFonts w:ascii="Arial" w:hAnsi="Arial" w:cs="Arial"/>
                <w:iCs/>
                <w:sz w:val="20"/>
                <w:szCs w:val="20"/>
              </w:rPr>
              <w:t xml:space="preserve"> in 2023/24. We aim to keep this level of participation through careful monitoring in 2024/25</w:t>
            </w:r>
            <w:r w:rsidR="006713AE" w:rsidRPr="0003319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2F4E5280" w14:textId="0881AD0C" w:rsidR="006713AE" w:rsidRPr="0003319A" w:rsidRDefault="0006384E" w:rsidP="0006384E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Inclusive sports </w:t>
            </w:r>
            <w:r w:rsidR="00FD1E9F">
              <w:rPr>
                <w:rFonts w:ascii="Arial" w:hAnsi="Arial" w:cs="Arial"/>
                <w:iCs/>
                <w:sz w:val="20"/>
                <w:szCs w:val="20"/>
              </w:rPr>
              <w:t>will continue to be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offered in daily sensory circuit activities and SEND pupils </w:t>
            </w:r>
            <w:r w:rsidR="00FD1E9F">
              <w:rPr>
                <w:rFonts w:ascii="Arial" w:hAnsi="Arial" w:cs="Arial"/>
                <w:iCs/>
                <w:sz w:val="20"/>
                <w:szCs w:val="20"/>
              </w:rPr>
              <w:t xml:space="preserve">to match their 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regional success in the Boccia tournament.  </w:t>
            </w:r>
          </w:p>
          <w:p w14:paraId="59180EC5" w14:textId="77777777" w:rsidR="0006384E" w:rsidRPr="0003319A" w:rsidRDefault="0006384E" w:rsidP="0006384E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ABFC1C7" w14:textId="65B5420F" w:rsidR="006713AE" w:rsidRPr="0003319A" w:rsidRDefault="006713AE" w:rsidP="008F6992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By July 202</w:t>
            </w:r>
            <w:r w:rsidR="00062DAE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, we predict that </w:t>
            </w:r>
            <w:r w:rsidR="00AA65E4" w:rsidRPr="0003319A">
              <w:rPr>
                <w:rFonts w:ascii="Arial" w:hAnsi="Arial" w:cs="Arial"/>
                <w:iCs/>
                <w:sz w:val="20"/>
                <w:szCs w:val="20"/>
              </w:rPr>
              <w:t>50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% of KS1 and</w:t>
            </w:r>
            <w:r w:rsidR="00E0335F" w:rsidRPr="000331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A65E4" w:rsidRPr="0003319A">
              <w:rPr>
                <w:rFonts w:ascii="Arial" w:hAnsi="Arial" w:cs="Arial"/>
                <w:iCs/>
                <w:sz w:val="20"/>
                <w:szCs w:val="20"/>
              </w:rPr>
              <w:t>100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>% of KS2 will take part in a level 2 Inter competition.</w:t>
            </w:r>
          </w:p>
          <w:p w14:paraId="67F169FC" w14:textId="7FE9806A" w:rsidR="007E6F76" w:rsidRPr="0003319A" w:rsidRDefault="007E6F76" w:rsidP="00675ED6">
            <w:pPr>
              <w:pStyle w:val="TableParagrap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BF06C3A" w14:textId="6ABE948F" w:rsidR="00AA65E4" w:rsidRPr="0003319A" w:rsidRDefault="00AA65E4" w:rsidP="00AA65E4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iCs/>
                <w:sz w:val="20"/>
                <w:szCs w:val="20"/>
              </w:rPr>
              <w:t>During the Big Walk and Wheel 2015 active journeys were completed with 66% of children being involved. Cycling is now part of our key curriculum for KS1 and KS2 classes</w:t>
            </w:r>
            <w:r w:rsidR="00FD1E9F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286CDD">
              <w:rPr>
                <w:rFonts w:ascii="Arial" w:hAnsi="Arial" w:cs="Arial"/>
                <w:iCs/>
                <w:sz w:val="20"/>
                <w:szCs w:val="20"/>
              </w:rPr>
              <w:t xml:space="preserve"> We aim to increase the number of journeys in 2024/25 with a walking school bus and asking parents who have to drive to school to complete laps of the track with their children before the school day starts.</w:t>
            </w:r>
          </w:p>
          <w:p w14:paraId="102F4A4B" w14:textId="77777777" w:rsidR="00AA65E4" w:rsidRPr="0003319A" w:rsidRDefault="00AA65E4" w:rsidP="00AA65E4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30168A3" w14:textId="2752FFC9" w:rsidR="00FA3D42" w:rsidRPr="0003319A" w:rsidRDefault="007E6F76" w:rsidP="008F6992">
            <w:pPr>
              <w:pStyle w:val="TableParagraph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Sustainability:</w:t>
            </w:r>
            <w:r w:rsidRPr="000331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17963" w:rsidRPr="0003319A">
              <w:rPr>
                <w:rFonts w:ascii="Arial" w:hAnsi="Arial" w:cs="Arial"/>
                <w:iCs/>
                <w:sz w:val="20"/>
                <w:szCs w:val="20"/>
              </w:rPr>
              <w:t xml:space="preserve">Competition will be </w:t>
            </w:r>
            <w:r w:rsidR="00717963" w:rsidRPr="0003319A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imbedded as a normal element of learning through continued access to house competitions in class/lesson time at the end of units.  </w:t>
            </w:r>
            <w:r w:rsidR="00FA3D42" w:rsidRPr="0003319A">
              <w:rPr>
                <w:rFonts w:ascii="Arial" w:hAnsi="Arial" w:cs="Arial"/>
                <w:iCs/>
                <w:sz w:val="20"/>
                <w:szCs w:val="20"/>
              </w:rPr>
              <w:t xml:space="preserve">Complete PE supports this set up and guides teachers.  </w:t>
            </w:r>
          </w:p>
          <w:p w14:paraId="337BC8D5" w14:textId="48181858" w:rsidR="007E6F76" w:rsidRPr="0003319A" w:rsidRDefault="007E6F76" w:rsidP="00422BF2">
            <w:pPr>
              <w:pStyle w:val="TableParagraph"/>
              <w:spacing w:before="18" w:line="235" w:lineRule="auto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6D195956" w14:textId="6E60FC2B" w:rsidR="007E6F76" w:rsidRPr="0003319A" w:rsidRDefault="0055537F" w:rsidP="009B37A2">
            <w:pPr>
              <w:pStyle w:val="TableParagraph"/>
              <w:spacing w:before="16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£2000</w:t>
            </w:r>
          </w:p>
        </w:tc>
      </w:tr>
    </w:tbl>
    <w:p w14:paraId="17D7D639" w14:textId="77777777" w:rsidR="00D82C34" w:rsidRPr="0003319A" w:rsidRDefault="00D82C34">
      <w:pPr>
        <w:rPr>
          <w:rFonts w:ascii="Arial" w:hAnsi="Arial" w:cs="Arial"/>
          <w:sz w:val="20"/>
          <w:szCs w:val="20"/>
        </w:rPr>
      </w:pPr>
    </w:p>
    <w:p w14:paraId="146C7EA3" w14:textId="77777777" w:rsidR="00D82C34" w:rsidRPr="0003319A" w:rsidRDefault="00D82C34">
      <w:pPr>
        <w:pStyle w:val="BodyText"/>
        <w:ind w:left="117"/>
        <w:rPr>
          <w:rFonts w:ascii="Arial" w:hAnsi="Arial" w:cs="Arial"/>
          <w:sz w:val="20"/>
          <w:szCs w:val="20"/>
        </w:rPr>
      </w:pPr>
    </w:p>
    <w:p w14:paraId="1F11A08B" w14:textId="6F8B07D6" w:rsidR="00D82C34" w:rsidRPr="0003319A" w:rsidRDefault="00D82C34">
      <w:pPr>
        <w:rPr>
          <w:rFonts w:ascii="Arial" w:hAnsi="Arial" w:cs="Arial"/>
          <w:sz w:val="20"/>
          <w:szCs w:val="20"/>
        </w:rPr>
      </w:pPr>
    </w:p>
    <w:p w14:paraId="56C021A6" w14:textId="77777777" w:rsidR="0069539B" w:rsidRPr="0003319A" w:rsidRDefault="0069539B">
      <w:pPr>
        <w:rPr>
          <w:rFonts w:ascii="Arial" w:hAnsi="Arial" w:cs="Arial"/>
          <w:sz w:val="20"/>
          <w:szCs w:val="20"/>
        </w:rPr>
        <w:sectPr w:rsidR="0069539B" w:rsidRPr="0003319A">
          <w:pgSz w:w="16840" w:h="11910" w:orient="landscape"/>
          <w:pgMar w:top="720" w:right="580" w:bottom="640" w:left="540" w:header="0" w:footer="440" w:gutter="0"/>
          <w:cols w:space="720"/>
        </w:sectPr>
      </w:pPr>
    </w:p>
    <w:p w14:paraId="23D7D411" w14:textId="77777777" w:rsidR="0069539B" w:rsidRPr="0003319A" w:rsidRDefault="00F93B6F">
      <w:pPr>
        <w:pStyle w:val="BodyText"/>
        <w:ind w:left="117"/>
        <w:rPr>
          <w:rFonts w:ascii="Arial" w:hAnsi="Arial" w:cs="Arial"/>
          <w:sz w:val="20"/>
          <w:szCs w:val="20"/>
        </w:rPr>
      </w:pPr>
      <w:r w:rsidRPr="0003319A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FB5F729" wp14:editId="32D7C6D9">
                <wp:extent cx="9811385" cy="34607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FF4B32E" w14:textId="77777777" w:rsidR="0069539B" w:rsidRDefault="00F93B6F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B5F729" id="Textbox 34" o:spid="_x0000_s1028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" fillcolor="#ed2124" stroked="f">
                <v:textbox inset="0,0,0,0">
                  <w:txbxContent>
                    <w:p w14:paraId="2FF4B32E" w14:textId="77777777" w:rsidR="0069539B" w:rsidRDefault="00F93B6F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F6632" w14:textId="4A75C95A" w:rsidR="0069539B" w:rsidRPr="0003319A" w:rsidRDefault="00F93B6F">
      <w:pPr>
        <w:spacing w:before="88" w:line="339" w:lineRule="exact"/>
        <w:ind w:left="180"/>
        <w:rPr>
          <w:rFonts w:ascii="Arial" w:hAnsi="Arial" w:cs="Arial"/>
          <w:i/>
          <w:sz w:val="20"/>
          <w:szCs w:val="20"/>
        </w:rPr>
      </w:pPr>
      <w:r w:rsidRPr="0003319A">
        <w:rPr>
          <w:rFonts w:ascii="Arial" w:hAnsi="Arial" w:cs="Arial"/>
          <w:i/>
          <w:color w:val="231F20"/>
          <w:sz w:val="20"/>
          <w:szCs w:val="20"/>
          <w:u w:val="single" w:color="231F20"/>
        </w:rPr>
        <w:t>Meeting</w:t>
      </w:r>
      <w:r w:rsidRPr="0003319A">
        <w:rPr>
          <w:rFonts w:ascii="Arial" w:hAnsi="Arial" w:cs="Arial"/>
          <w:i/>
          <w:color w:val="231F20"/>
          <w:spacing w:val="-8"/>
          <w:sz w:val="20"/>
          <w:szCs w:val="20"/>
          <w:u w:val="single" w:color="231F20"/>
        </w:rPr>
        <w:t xml:space="preserve"> </w:t>
      </w:r>
      <w:r w:rsidR="00126F20" w:rsidRPr="0003319A">
        <w:rPr>
          <w:rFonts w:ascii="Arial" w:hAnsi="Arial" w:cs="Arial"/>
          <w:i/>
          <w:color w:val="231F20"/>
          <w:sz w:val="20"/>
          <w:szCs w:val="20"/>
          <w:u w:val="single" w:color="231F20"/>
        </w:rPr>
        <w:t>N</w:t>
      </w:r>
      <w:r w:rsidRPr="0003319A">
        <w:rPr>
          <w:rFonts w:ascii="Arial" w:hAnsi="Arial" w:cs="Arial"/>
          <w:i/>
          <w:color w:val="231F20"/>
          <w:sz w:val="20"/>
          <w:szCs w:val="20"/>
          <w:u w:val="single" w:color="231F20"/>
        </w:rPr>
        <w:t>ational</w:t>
      </w:r>
      <w:r w:rsidRPr="0003319A">
        <w:rPr>
          <w:rFonts w:ascii="Arial" w:hAnsi="Arial" w:cs="Arial"/>
          <w:i/>
          <w:color w:val="231F20"/>
          <w:spacing w:val="-8"/>
          <w:sz w:val="20"/>
          <w:szCs w:val="20"/>
          <w:u w:val="single" w:color="231F20"/>
        </w:rPr>
        <w:t xml:space="preserve"> </w:t>
      </w:r>
      <w:r w:rsidR="00126F20" w:rsidRPr="0003319A">
        <w:rPr>
          <w:rFonts w:ascii="Arial" w:hAnsi="Arial" w:cs="Arial"/>
          <w:i/>
          <w:color w:val="231F20"/>
          <w:sz w:val="20"/>
          <w:szCs w:val="20"/>
          <w:u w:val="single" w:color="231F20"/>
        </w:rPr>
        <w:t>C</w:t>
      </w:r>
      <w:r w:rsidRPr="0003319A">
        <w:rPr>
          <w:rFonts w:ascii="Arial" w:hAnsi="Arial" w:cs="Arial"/>
          <w:i/>
          <w:color w:val="231F20"/>
          <w:sz w:val="20"/>
          <w:szCs w:val="20"/>
          <w:u w:val="single" w:color="231F20"/>
        </w:rPr>
        <w:t>urriculum</w:t>
      </w:r>
      <w:r w:rsidRPr="0003319A">
        <w:rPr>
          <w:rFonts w:ascii="Arial" w:hAnsi="Arial" w:cs="Arial"/>
          <w:i/>
          <w:color w:val="231F20"/>
          <w:spacing w:val="-8"/>
          <w:sz w:val="20"/>
          <w:szCs w:val="20"/>
          <w:u w:val="single" w:color="231F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  <w:u w:val="single" w:color="231F20"/>
        </w:rPr>
        <w:t>requirements</w:t>
      </w:r>
      <w:r w:rsidRPr="0003319A">
        <w:rPr>
          <w:rFonts w:ascii="Arial" w:hAnsi="Arial" w:cs="Arial"/>
          <w:i/>
          <w:color w:val="231F20"/>
          <w:spacing w:val="-7"/>
          <w:sz w:val="20"/>
          <w:szCs w:val="20"/>
          <w:u w:val="single" w:color="231F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  <w:u w:val="single" w:color="231F20"/>
        </w:rPr>
        <w:t>for</w:t>
      </w:r>
      <w:r w:rsidRPr="0003319A">
        <w:rPr>
          <w:rFonts w:ascii="Arial" w:hAnsi="Arial" w:cs="Arial"/>
          <w:i/>
          <w:color w:val="231F20"/>
          <w:spacing w:val="-7"/>
          <w:sz w:val="20"/>
          <w:szCs w:val="20"/>
          <w:u w:val="single" w:color="231F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  <w:u w:val="single" w:color="231F20"/>
        </w:rPr>
        <w:t>swimming</w:t>
      </w:r>
      <w:r w:rsidRPr="0003319A">
        <w:rPr>
          <w:rFonts w:ascii="Arial" w:hAnsi="Arial" w:cs="Arial"/>
          <w:i/>
          <w:color w:val="231F20"/>
          <w:spacing w:val="-8"/>
          <w:sz w:val="20"/>
          <w:szCs w:val="20"/>
          <w:u w:val="single" w:color="231F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  <w:u w:val="single" w:color="231F20"/>
        </w:rPr>
        <w:t>and</w:t>
      </w:r>
      <w:r w:rsidRPr="0003319A">
        <w:rPr>
          <w:rFonts w:ascii="Arial" w:hAnsi="Arial" w:cs="Arial"/>
          <w:i/>
          <w:color w:val="231F20"/>
          <w:spacing w:val="-7"/>
          <w:sz w:val="20"/>
          <w:szCs w:val="20"/>
          <w:u w:val="single" w:color="231F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  <w:u w:val="single" w:color="231F20"/>
        </w:rPr>
        <w:t>water</w:t>
      </w:r>
      <w:r w:rsidRPr="0003319A">
        <w:rPr>
          <w:rFonts w:ascii="Arial" w:hAnsi="Arial" w:cs="Arial"/>
          <w:i/>
          <w:color w:val="231F20"/>
          <w:spacing w:val="-7"/>
          <w:sz w:val="20"/>
          <w:szCs w:val="20"/>
          <w:u w:val="single" w:color="231F20"/>
        </w:rPr>
        <w:t xml:space="preserve"> </w:t>
      </w:r>
      <w:r w:rsidRPr="0003319A">
        <w:rPr>
          <w:rFonts w:ascii="Arial" w:hAnsi="Arial" w:cs="Arial"/>
          <w:i/>
          <w:color w:val="231F20"/>
          <w:spacing w:val="-2"/>
          <w:sz w:val="20"/>
          <w:szCs w:val="20"/>
          <w:u w:val="single" w:color="231F20"/>
        </w:rPr>
        <w:t>safety.</w:t>
      </w:r>
    </w:p>
    <w:p w14:paraId="603053B8" w14:textId="759FEEFC" w:rsidR="0069539B" w:rsidRPr="0003319A" w:rsidRDefault="00F93B6F">
      <w:pPr>
        <w:spacing w:before="3" w:line="235" w:lineRule="auto"/>
        <w:ind w:left="180"/>
        <w:rPr>
          <w:rFonts w:ascii="Arial" w:hAnsi="Arial" w:cs="Arial"/>
          <w:i/>
          <w:sz w:val="20"/>
          <w:szCs w:val="20"/>
        </w:rPr>
      </w:pPr>
      <w:r w:rsidRPr="0003319A">
        <w:rPr>
          <w:rFonts w:ascii="Arial" w:hAnsi="Arial" w:cs="Arial"/>
          <w:i/>
          <w:color w:val="231F20"/>
          <w:sz w:val="20"/>
          <w:szCs w:val="20"/>
        </w:rPr>
        <w:t>Priority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should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always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be</w:t>
      </w:r>
      <w:r w:rsidRPr="0003319A">
        <w:rPr>
          <w:rFonts w:ascii="Arial" w:hAnsi="Arial" w:cs="Arial"/>
          <w:i/>
          <w:color w:val="231F20"/>
          <w:spacing w:val="-3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given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to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ensuring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that</w:t>
      </w:r>
      <w:r w:rsidRPr="0003319A">
        <w:rPr>
          <w:rFonts w:ascii="Arial" w:hAnsi="Arial" w:cs="Arial"/>
          <w:i/>
          <w:color w:val="231F20"/>
          <w:spacing w:val="-3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pupils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can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perform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safe</w:t>
      </w:r>
      <w:r w:rsidRPr="0003319A">
        <w:rPr>
          <w:rFonts w:ascii="Arial" w:hAnsi="Arial" w:cs="Arial"/>
          <w:i/>
          <w:color w:val="231F20"/>
          <w:spacing w:val="-3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self-rescue</w:t>
      </w:r>
      <w:r w:rsidRPr="0003319A">
        <w:rPr>
          <w:rFonts w:ascii="Arial" w:hAnsi="Arial" w:cs="Arial"/>
          <w:i/>
          <w:color w:val="231F20"/>
          <w:spacing w:val="-3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even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if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they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do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not</w:t>
      </w:r>
      <w:r w:rsidRPr="0003319A">
        <w:rPr>
          <w:rFonts w:ascii="Arial" w:hAnsi="Arial" w:cs="Arial"/>
          <w:i/>
          <w:color w:val="231F20"/>
          <w:spacing w:val="-3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fully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meet</w:t>
      </w:r>
      <w:r w:rsidRPr="0003319A">
        <w:rPr>
          <w:rFonts w:ascii="Arial" w:hAnsi="Arial" w:cs="Arial"/>
          <w:i/>
          <w:color w:val="231F20"/>
          <w:spacing w:val="-3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the</w:t>
      </w:r>
      <w:r w:rsidRPr="0003319A">
        <w:rPr>
          <w:rFonts w:ascii="Arial" w:hAnsi="Arial" w:cs="Arial"/>
          <w:i/>
          <w:color w:val="231F20"/>
          <w:spacing w:val="-3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first</w:t>
      </w:r>
      <w:r w:rsidRPr="0003319A">
        <w:rPr>
          <w:rFonts w:ascii="Arial" w:hAnsi="Arial" w:cs="Arial"/>
          <w:i/>
          <w:color w:val="231F20"/>
          <w:spacing w:val="-3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two</w:t>
      </w:r>
      <w:r w:rsidRPr="0003319A">
        <w:rPr>
          <w:rFonts w:ascii="Arial" w:hAnsi="Arial" w:cs="Arial"/>
          <w:i/>
          <w:color w:val="231F20"/>
          <w:spacing w:val="-4"/>
          <w:sz w:val="20"/>
          <w:szCs w:val="20"/>
        </w:rPr>
        <w:t xml:space="preserve">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requirements of the N</w:t>
      </w:r>
      <w:r w:rsidR="00126F20" w:rsidRPr="0003319A">
        <w:rPr>
          <w:rFonts w:ascii="Arial" w:hAnsi="Arial" w:cs="Arial"/>
          <w:i/>
          <w:color w:val="231F20"/>
          <w:sz w:val="20"/>
          <w:szCs w:val="20"/>
        </w:rPr>
        <w:t xml:space="preserve">ational </w:t>
      </w:r>
      <w:r w:rsidRPr="0003319A">
        <w:rPr>
          <w:rFonts w:ascii="Arial" w:hAnsi="Arial" w:cs="Arial"/>
          <w:i/>
          <w:color w:val="231F20"/>
          <w:sz w:val="20"/>
          <w:szCs w:val="20"/>
        </w:rPr>
        <w:t>C</w:t>
      </w:r>
      <w:r w:rsidR="00126F20" w:rsidRPr="0003319A">
        <w:rPr>
          <w:rFonts w:ascii="Arial" w:hAnsi="Arial" w:cs="Arial"/>
          <w:i/>
          <w:color w:val="231F20"/>
          <w:sz w:val="20"/>
          <w:szCs w:val="20"/>
        </w:rPr>
        <w:t>urriculum</w:t>
      </w:r>
      <w:r w:rsidRPr="0003319A">
        <w:rPr>
          <w:rFonts w:ascii="Arial" w:hAnsi="Arial" w:cs="Arial"/>
          <w:i/>
          <w:color w:val="231F20"/>
          <w:sz w:val="20"/>
          <w:szCs w:val="20"/>
        </w:rPr>
        <w:t xml:space="preserve"> programme of study</w:t>
      </w:r>
    </w:p>
    <w:p w14:paraId="3908A597" w14:textId="77777777" w:rsidR="0069539B" w:rsidRPr="0003319A" w:rsidRDefault="0069539B">
      <w:pPr>
        <w:pStyle w:val="BodyText"/>
        <w:spacing w:before="5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:rsidRPr="0003319A" w14:paraId="5E2BB428" w14:textId="77777777">
        <w:trPr>
          <w:trHeight w:val="686"/>
        </w:trPr>
        <w:tc>
          <w:tcPr>
            <w:tcW w:w="6867" w:type="dxa"/>
          </w:tcPr>
          <w:p w14:paraId="1BC57357" w14:textId="77777777" w:rsidR="0069539B" w:rsidRPr="0003319A" w:rsidRDefault="00F93B6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  <w:u w:val="single" w:color="231F20"/>
              </w:rPr>
              <w:t>Question</w:t>
            </w:r>
          </w:p>
        </w:tc>
        <w:tc>
          <w:tcPr>
            <w:tcW w:w="2825" w:type="dxa"/>
          </w:tcPr>
          <w:p w14:paraId="00E69026" w14:textId="77777777" w:rsidR="0069539B" w:rsidRPr="0003319A" w:rsidRDefault="00F93B6F">
            <w:pPr>
              <w:pStyle w:val="TableParagraph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  <w:u w:val="single" w:color="231F20"/>
              </w:rPr>
              <w:t>Stats:</w:t>
            </w:r>
          </w:p>
        </w:tc>
        <w:tc>
          <w:tcPr>
            <w:tcW w:w="5686" w:type="dxa"/>
          </w:tcPr>
          <w:p w14:paraId="2834B67B" w14:textId="77777777" w:rsidR="0069539B" w:rsidRPr="0003319A" w:rsidRDefault="00F93B6F">
            <w:pPr>
              <w:pStyle w:val="TableParagraph"/>
              <w:spacing w:line="33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  <w:u w:val="single" w:color="231F20"/>
              </w:rPr>
              <w:t>Further</w:t>
            </w:r>
            <w:r w:rsidRPr="0003319A">
              <w:rPr>
                <w:rFonts w:ascii="Arial" w:hAnsi="Arial" w:cs="Arial"/>
                <w:b/>
                <w:color w:val="231F20"/>
                <w:spacing w:val="-7"/>
                <w:sz w:val="20"/>
                <w:szCs w:val="20"/>
                <w:u w:val="single" w:color="231F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  <w:u w:val="single" w:color="231F20"/>
              </w:rPr>
              <w:t>context</w:t>
            </w:r>
          </w:p>
          <w:p w14:paraId="09495AC4" w14:textId="77777777" w:rsidR="0069539B" w:rsidRPr="0003319A" w:rsidRDefault="00F93B6F">
            <w:pPr>
              <w:pStyle w:val="TableParagraph"/>
              <w:spacing w:before="0" w:line="31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  <w:u w:val="single" w:color="231F20"/>
              </w:rPr>
              <w:t>Relative</w:t>
            </w:r>
            <w:r w:rsidRPr="0003319A">
              <w:rPr>
                <w:rFonts w:ascii="Arial" w:hAnsi="Arial" w:cs="Arial"/>
                <w:b/>
                <w:color w:val="231F20"/>
                <w:spacing w:val="-9"/>
                <w:sz w:val="20"/>
                <w:szCs w:val="20"/>
                <w:u w:val="single" w:color="231F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  <w:u w:val="single" w:color="231F20"/>
              </w:rPr>
              <w:t>to</w:t>
            </w:r>
            <w:r w:rsidRPr="0003319A">
              <w:rPr>
                <w:rFonts w:ascii="Arial" w:hAnsi="Arial" w:cs="Arial"/>
                <w:b/>
                <w:color w:val="231F20"/>
                <w:spacing w:val="-8"/>
                <w:sz w:val="20"/>
                <w:szCs w:val="20"/>
                <w:u w:val="single" w:color="231F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z w:val="20"/>
                <w:szCs w:val="20"/>
                <w:u w:val="single" w:color="231F20"/>
              </w:rPr>
              <w:t>local</w:t>
            </w:r>
            <w:r w:rsidRPr="0003319A">
              <w:rPr>
                <w:rFonts w:ascii="Arial" w:hAnsi="Arial" w:cs="Arial"/>
                <w:b/>
                <w:color w:val="231F20"/>
                <w:spacing w:val="-7"/>
                <w:sz w:val="20"/>
                <w:szCs w:val="20"/>
                <w:u w:val="single" w:color="231F20"/>
              </w:rPr>
              <w:t xml:space="preserve"> </w:t>
            </w:r>
            <w:r w:rsidRPr="0003319A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  <w:u w:val="single" w:color="231F20"/>
              </w:rPr>
              <w:t>challenges</w:t>
            </w:r>
          </w:p>
        </w:tc>
      </w:tr>
      <w:tr w:rsidR="0069539B" w:rsidRPr="0003319A" w14:paraId="6EDA091E" w14:textId="77777777">
        <w:trPr>
          <w:trHeight w:val="3374"/>
        </w:trPr>
        <w:tc>
          <w:tcPr>
            <w:tcW w:w="6867" w:type="dxa"/>
          </w:tcPr>
          <w:p w14:paraId="4DAB4566" w14:textId="77777777" w:rsidR="0069539B" w:rsidRPr="0003319A" w:rsidRDefault="00F93B6F">
            <w:pPr>
              <w:pStyle w:val="TableParagraph"/>
              <w:spacing w:before="18" w:line="235" w:lineRule="auto"/>
              <w:ind w:right="3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What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percentage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of</w:t>
            </w:r>
            <w:r w:rsidRPr="0003319A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your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current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Year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6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cohort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can</w:t>
            </w:r>
            <w:r w:rsidRPr="0003319A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swim competently,</w:t>
            </w:r>
            <w:r w:rsidRPr="0003319A">
              <w:rPr>
                <w:rFonts w:ascii="Arial" w:hAnsi="Arial" w:cs="Arial"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confidently</w:t>
            </w:r>
            <w:r w:rsidRPr="0003319A">
              <w:rPr>
                <w:rFonts w:ascii="Arial" w:hAnsi="Arial" w:cs="Arial"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03319A">
              <w:rPr>
                <w:rFonts w:ascii="Arial" w:hAnsi="Arial" w:cs="Arial"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proficiently</w:t>
            </w:r>
            <w:r w:rsidRPr="0003319A">
              <w:rPr>
                <w:rFonts w:ascii="Arial" w:hAnsi="Arial" w:cs="Arial"/>
                <w:color w:val="231F20"/>
                <w:spacing w:val="-15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over</w:t>
            </w:r>
            <w:r w:rsidRPr="0003319A">
              <w:rPr>
                <w:rFonts w:ascii="Arial" w:hAnsi="Arial" w:cs="Arial"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03319A">
              <w:rPr>
                <w:rFonts w:ascii="Arial" w:hAnsi="Arial" w:cs="Arial"/>
                <w:color w:val="231F20"/>
                <w:spacing w:val="-1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distance of at least 25 metres?</w:t>
            </w:r>
          </w:p>
        </w:tc>
        <w:tc>
          <w:tcPr>
            <w:tcW w:w="2825" w:type="dxa"/>
          </w:tcPr>
          <w:p w14:paraId="3E923A90" w14:textId="1695047F" w:rsidR="0069539B" w:rsidRPr="0003319A" w:rsidRDefault="00983A7E">
            <w:pPr>
              <w:pStyle w:val="TableParagraph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82</w:t>
            </w:r>
            <w:r w:rsidR="00F93B6F" w:rsidRPr="0003319A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  <w:tc>
          <w:tcPr>
            <w:tcW w:w="5686" w:type="dxa"/>
          </w:tcPr>
          <w:p w14:paraId="4C6E9418" w14:textId="77777777" w:rsidR="0069539B" w:rsidRPr="0003319A" w:rsidRDefault="00983A7E">
            <w:pPr>
              <w:pStyle w:val="TableParagraph"/>
              <w:spacing w:before="3" w:line="235" w:lineRule="auto"/>
              <w:rPr>
                <w:rFonts w:ascii="Arial" w:hAnsi="Arial" w:cs="Arial"/>
                <w:i/>
                <w:color w:val="4C4D4F"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color w:val="4C4D4F"/>
                <w:sz w:val="20"/>
                <w:szCs w:val="20"/>
              </w:rPr>
              <w:t>Children swim in school from Year 1 meaning our school percentage of non-swimmers is low</w:t>
            </w:r>
          </w:p>
          <w:p w14:paraId="6E452CF1" w14:textId="4A249735" w:rsidR="00983A7E" w:rsidRPr="0003319A" w:rsidRDefault="00983A7E">
            <w:pPr>
              <w:pStyle w:val="TableParagraph"/>
              <w:spacing w:before="3" w:line="235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9539B" w:rsidRPr="0003319A" w14:paraId="6B9CAB05" w14:textId="77777777">
        <w:trPr>
          <w:trHeight w:val="3326"/>
        </w:trPr>
        <w:tc>
          <w:tcPr>
            <w:tcW w:w="6867" w:type="dxa"/>
          </w:tcPr>
          <w:p w14:paraId="3D9CAF92" w14:textId="77777777" w:rsidR="0069539B" w:rsidRPr="0003319A" w:rsidRDefault="00F93B6F">
            <w:pPr>
              <w:pStyle w:val="TableParagraph"/>
              <w:spacing w:before="18" w:line="235" w:lineRule="auto"/>
              <w:ind w:right="5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What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percentage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of</w:t>
            </w:r>
            <w:r w:rsidRPr="0003319A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your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current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Year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6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cohort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can</w:t>
            </w:r>
            <w:r w:rsidRPr="0003319A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use a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range</w:t>
            </w:r>
            <w:r w:rsidRPr="0003319A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of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strokes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effectively</w:t>
            </w:r>
            <w:r w:rsidRPr="0003319A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[for</w:t>
            </w:r>
            <w:r w:rsidRPr="0003319A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example,</w:t>
            </w:r>
            <w:r w:rsidRPr="0003319A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front</w:t>
            </w:r>
            <w:r w:rsidRPr="0003319A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crawl, backstroke, and breaststroke]?</w:t>
            </w:r>
          </w:p>
        </w:tc>
        <w:tc>
          <w:tcPr>
            <w:tcW w:w="2825" w:type="dxa"/>
          </w:tcPr>
          <w:p w14:paraId="3F084EA1" w14:textId="65E8B123" w:rsidR="0069539B" w:rsidRPr="0003319A" w:rsidRDefault="00983A7E">
            <w:pPr>
              <w:pStyle w:val="TableParagraph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82</w:t>
            </w:r>
            <w:r w:rsidR="00F93B6F" w:rsidRPr="0003319A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  <w:tc>
          <w:tcPr>
            <w:tcW w:w="5686" w:type="dxa"/>
          </w:tcPr>
          <w:p w14:paraId="27E7673B" w14:textId="77777777" w:rsidR="0003319A" w:rsidRPr="0003319A" w:rsidRDefault="0003319A" w:rsidP="0003319A">
            <w:pPr>
              <w:pStyle w:val="TableParagraph"/>
              <w:spacing w:before="3" w:line="235" w:lineRule="auto"/>
              <w:rPr>
                <w:rFonts w:ascii="Arial" w:hAnsi="Arial" w:cs="Arial"/>
                <w:i/>
                <w:color w:val="4C4D4F"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color w:val="4C4D4F"/>
                <w:sz w:val="20"/>
                <w:szCs w:val="20"/>
              </w:rPr>
              <w:t>Children swim in school from Year 1 meaning our school percentage of non-swimmers is low</w:t>
            </w:r>
          </w:p>
          <w:p w14:paraId="4377F271" w14:textId="78C9B54D" w:rsidR="0069539B" w:rsidRPr="0003319A" w:rsidRDefault="0069539B" w:rsidP="0003319A">
            <w:pPr>
              <w:pStyle w:val="TableParagraph"/>
              <w:spacing w:before="3" w:line="235" w:lineRule="auto"/>
              <w:ind w:right="63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459D414" w14:textId="77777777" w:rsidR="0069539B" w:rsidRPr="0003319A" w:rsidRDefault="0069539B">
      <w:pPr>
        <w:spacing w:line="235" w:lineRule="auto"/>
        <w:rPr>
          <w:rFonts w:ascii="Arial" w:hAnsi="Arial" w:cs="Arial"/>
          <w:sz w:val="20"/>
          <w:szCs w:val="20"/>
        </w:rPr>
        <w:sectPr w:rsidR="0069539B" w:rsidRPr="0003319A">
          <w:pgSz w:w="16840" w:h="11910" w:orient="landscape"/>
          <w:pgMar w:top="640" w:right="580" w:bottom="720" w:left="540" w:header="0" w:footer="440" w:gutter="0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:rsidRPr="0003319A" w14:paraId="4B664B00" w14:textId="77777777">
        <w:trPr>
          <w:trHeight w:val="3326"/>
        </w:trPr>
        <w:tc>
          <w:tcPr>
            <w:tcW w:w="6867" w:type="dxa"/>
          </w:tcPr>
          <w:p w14:paraId="3529E772" w14:textId="77777777" w:rsidR="0069539B" w:rsidRPr="0003319A" w:rsidRDefault="00F93B6F">
            <w:pPr>
              <w:pStyle w:val="TableParagraph"/>
              <w:spacing w:before="18" w:line="235" w:lineRule="auto"/>
              <w:ind w:right="478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>What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percentage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of</w:t>
            </w:r>
            <w:r w:rsidRPr="0003319A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your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current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Year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6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cohort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are</w:t>
            </w:r>
            <w:r w:rsidRPr="0003319A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 xml:space="preserve">able to perform safe self-rescue in different water-based </w:t>
            </w:r>
            <w:r w:rsidRPr="0003319A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situations?</w:t>
            </w:r>
          </w:p>
        </w:tc>
        <w:tc>
          <w:tcPr>
            <w:tcW w:w="2825" w:type="dxa"/>
          </w:tcPr>
          <w:p w14:paraId="23A0D4B6" w14:textId="0084A928" w:rsidR="0069539B" w:rsidRPr="0003319A" w:rsidRDefault="00983A7E">
            <w:pPr>
              <w:pStyle w:val="TableParagraph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82</w:t>
            </w:r>
            <w:r w:rsidR="00F93B6F" w:rsidRPr="0003319A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  <w:tc>
          <w:tcPr>
            <w:tcW w:w="5686" w:type="dxa"/>
          </w:tcPr>
          <w:p w14:paraId="2BD1BF72" w14:textId="77777777" w:rsidR="0003319A" w:rsidRPr="0003319A" w:rsidRDefault="0003319A" w:rsidP="0003319A">
            <w:pPr>
              <w:pStyle w:val="TableParagraph"/>
              <w:spacing w:before="3" w:line="235" w:lineRule="auto"/>
              <w:rPr>
                <w:rFonts w:ascii="Arial" w:hAnsi="Arial" w:cs="Arial"/>
                <w:i/>
                <w:color w:val="4C4D4F"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color w:val="4C4D4F"/>
                <w:sz w:val="20"/>
                <w:szCs w:val="20"/>
              </w:rPr>
              <w:t>Children swim in school from Year 1 meaning our school percentage of non-swimmers is low</w:t>
            </w:r>
          </w:p>
          <w:p w14:paraId="6C0D0ADA" w14:textId="28AA32A3" w:rsidR="0069539B" w:rsidRPr="0003319A" w:rsidRDefault="0003319A" w:rsidP="0003319A">
            <w:pPr>
              <w:pStyle w:val="TableParagraph"/>
              <w:spacing w:before="18" w:line="235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color w:val="4C4D4F"/>
                <w:sz w:val="20"/>
                <w:szCs w:val="20"/>
              </w:rPr>
              <w:t>Funds are used to pay midday assistants to help walk children to swimming and back.</w:t>
            </w:r>
          </w:p>
        </w:tc>
      </w:tr>
      <w:tr w:rsidR="0069539B" w:rsidRPr="0003319A" w14:paraId="4714FECC" w14:textId="77777777">
        <w:trPr>
          <w:trHeight w:val="3325"/>
        </w:trPr>
        <w:tc>
          <w:tcPr>
            <w:tcW w:w="6867" w:type="dxa"/>
          </w:tcPr>
          <w:p w14:paraId="2E5817F1" w14:textId="5A1D26E1" w:rsidR="0069539B" w:rsidRPr="0003319A" w:rsidRDefault="00F93B6F">
            <w:pPr>
              <w:pStyle w:val="TableParagraph"/>
              <w:spacing w:before="18" w:line="235" w:lineRule="auto"/>
              <w:ind w:right="478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If your schools swimming data is below national expectation</w:t>
            </w:r>
            <w:r w:rsidR="00126F20" w:rsidRPr="0003319A">
              <w:rPr>
                <w:rFonts w:ascii="Arial" w:hAnsi="Arial" w:cs="Arial"/>
                <w:color w:val="231F20"/>
                <w:sz w:val="20"/>
                <w:szCs w:val="20"/>
              </w:rPr>
              <w:t>,</w:t>
            </w:r>
            <w:r w:rsidRPr="0003319A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you</w:t>
            </w:r>
            <w:r w:rsidRPr="0003319A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can</w:t>
            </w:r>
            <w:r w:rsidRPr="0003319A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choose</w:t>
            </w:r>
            <w:r w:rsidRPr="0003319A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use</w:t>
            </w:r>
            <w:r w:rsidRPr="0003319A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the</w:t>
            </w:r>
            <w:r w:rsidRPr="0003319A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Primary</w:t>
            </w:r>
            <w:r w:rsidRPr="0003319A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PE</w:t>
            </w:r>
            <w:r w:rsidRPr="0003319A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and sport premium to provide additional top-up sessions for</w:t>
            </w:r>
            <w:r w:rsidRPr="0003319A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those</w:t>
            </w:r>
            <w:r w:rsidRPr="0003319A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pupils</w:t>
            </w:r>
            <w:r w:rsidRPr="0003319A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that</w:t>
            </w:r>
            <w:r w:rsidRPr="0003319A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did</w:t>
            </w:r>
            <w:r w:rsidRPr="0003319A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not</w:t>
            </w:r>
            <w:r w:rsidRPr="0003319A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meet</w:t>
            </w:r>
            <w:r w:rsidRPr="0003319A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="00126F20" w:rsidRPr="0003319A">
              <w:rPr>
                <w:rFonts w:ascii="Arial" w:hAnsi="Arial" w:cs="Arial"/>
                <w:color w:val="231F20"/>
                <w:sz w:val="20"/>
                <w:szCs w:val="20"/>
              </w:rPr>
              <w:t>N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ational</w:t>
            </w:r>
            <w:r w:rsidRPr="0003319A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="00126F20" w:rsidRPr="0003319A">
              <w:rPr>
                <w:rFonts w:ascii="Arial" w:hAnsi="Arial" w:cs="Arial"/>
                <w:color w:val="231F20"/>
                <w:sz w:val="20"/>
                <w:szCs w:val="20"/>
              </w:rPr>
              <w:t>C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urriculum</w:t>
            </w:r>
          </w:p>
          <w:p w14:paraId="049B4355" w14:textId="77777777" w:rsidR="0069539B" w:rsidRPr="0003319A" w:rsidRDefault="00F93B6F">
            <w:pPr>
              <w:pStyle w:val="TableParagraph"/>
              <w:spacing w:before="5" w:line="235" w:lineRule="auto"/>
              <w:ind w:right="25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requirements</w:t>
            </w:r>
            <w:r w:rsidRPr="0003319A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after</w:t>
            </w:r>
            <w:r w:rsidRPr="0003319A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the</w:t>
            </w:r>
            <w:r w:rsidRPr="0003319A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completion</w:t>
            </w:r>
            <w:r w:rsidRPr="0003319A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of</w:t>
            </w:r>
            <w:r w:rsidRPr="0003319A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core</w:t>
            </w:r>
            <w:r w:rsidRPr="0003319A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lessons.</w:t>
            </w:r>
            <w:r w:rsidRPr="0003319A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Have you done this?</w:t>
            </w:r>
          </w:p>
        </w:tc>
        <w:tc>
          <w:tcPr>
            <w:tcW w:w="2825" w:type="dxa"/>
          </w:tcPr>
          <w:p w14:paraId="5372D1FE" w14:textId="77777777" w:rsidR="0069539B" w:rsidRPr="0003319A" w:rsidRDefault="00F93B6F">
            <w:pPr>
              <w:pStyle w:val="TableParagraph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Yes/No</w:t>
            </w:r>
          </w:p>
        </w:tc>
        <w:tc>
          <w:tcPr>
            <w:tcW w:w="5686" w:type="dxa"/>
          </w:tcPr>
          <w:p w14:paraId="76EEED5D" w14:textId="198A694E" w:rsidR="0069539B" w:rsidRPr="0003319A" w:rsidRDefault="0003319A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9539B" w:rsidRPr="0003319A" w14:paraId="73185644" w14:textId="77777777">
        <w:trPr>
          <w:trHeight w:val="3326"/>
        </w:trPr>
        <w:tc>
          <w:tcPr>
            <w:tcW w:w="6867" w:type="dxa"/>
          </w:tcPr>
          <w:p w14:paraId="0B7FB540" w14:textId="77777777" w:rsidR="0069539B" w:rsidRPr="0003319A" w:rsidRDefault="00F93B6F">
            <w:pPr>
              <w:pStyle w:val="TableParagraph"/>
              <w:spacing w:before="18" w:line="235" w:lineRule="auto"/>
              <w:ind w:right="478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Have</w:t>
            </w:r>
            <w:r w:rsidRPr="0003319A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you</w:t>
            </w:r>
            <w:r w:rsidRPr="0003319A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provided</w:t>
            </w:r>
            <w:r w:rsidRPr="0003319A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CPD</w:t>
            </w:r>
            <w:r w:rsidRPr="0003319A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03319A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improve</w:t>
            </w:r>
            <w:r w:rsidRPr="0003319A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the</w:t>
            </w:r>
            <w:r w:rsidRPr="0003319A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knowledge</w:t>
            </w:r>
            <w:r w:rsidRPr="0003319A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and confidence of staff to be able to teach swimming and water safety?</w:t>
            </w:r>
          </w:p>
        </w:tc>
        <w:tc>
          <w:tcPr>
            <w:tcW w:w="2825" w:type="dxa"/>
          </w:tcPr>
          <w:p w14:paraId="3D590342" w14:textId="77777777" w:rsidR="0069539B" w:rsidRPr="0003319A" w:rsidRDefault="00F93B6F">
            <w:pPr>
              <w:pStyle w:val="TableParagraph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Yes/No</w:t>
            </w:r>
          </w:p>
        </w:tc>
        <w:tc>
          <w:tcPr>
            <w:tcW w:w="5686" w:type="dxa"/>
          </w:tcPr>
          <w:p w14:paraId="1ADEDEDC" w14:textId="0A2BD016" w:rsidR="0069539B" w:rsidRPr="0003319A" w:rsidRDefault="0003319A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sz w:val="20"/>
                <w:szCs w:val="20"/>
              </w:rPr>
              <w:t>Staff at Brio provide lessons</w:t>
            </w:r>
          </w:p>
        </w:tc>
      </w:tr>
    </w:tbl>
    <w:p w14:paraId="07B25F53" w14:textId="77777777" w:rsidR="0069539B" w:rsidRPr="0003319A" w:rsidRDefault="0069539B">
      <w:pPr>
        <w:rPr>
          <w:rFonts w:ascii="Arial" w:hAnsi="Arial" w:cs="Arial"/>
          <w:sz w:val="20"/>
          <w:szCs w:val="20"/>
        </w:rPr>
        <w:sectPr w:rsidR="0069539B" w:rsidRPr="0003319A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60FFA6ED" w14:textId="77777777" w:rsidR="0069539B" w:rsidRPr="0003319A" w:rsidRDefault="00F93B6F">
      <w:pPr>
        <w:pStyle w:val="BodyText"/>
        <w:spacing w:before="18"/>
        <w:ind w:left="180"/>
        <w:rPr>
          <w:rFonts w:ascii="Arial" w:hAnsi="Arial" w:cs="Arial"/>
          <w:sz w:val="20"/>
          <w:szCs w:val="20"/>
        </w:rPr>
      </w:pPr>
      <w:r w:rsidRPr="0003319A">
        <w:rPr>
          <w:rFonts w:ascii="Arial" w:hAnsi="Arial" w:cs="Arial"/>
          <w:color w:val="231F20"/>
          <w:sz w:val="20"/>
          <w:szCs w:val="20"/>
        </w:rPr>
        <w:lastRenderedPageBreak/>
        <w:t>Signed</w:t>
      </w:r>
      <w:r w:rsidRPr="0003319A"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z w:val="20"/>
          <w:szCs w:val="20"/>
        </w:rPr>
        <w:t>off</w:t>
      </w:r>
      <w:r w:rsidRPr="0003319A">
        <w:rPr>
          <w:rFonts w:ascii="Arial" w:hAnsi="Arial" w:cs="Arial"/>
          <w:color w:val="231F20"/>
          <w:spacing w:val="-9"/>
          <w:sz w:val="20"/>
          <w:szCs w:val="20"/>
        </w:rPr>
        <w:t xml:space="preserve"> </w:t>
      </w:r>
      <w:r w:rsidRPr="0003319A">
        <w:rPr>
          <w:rFonts w:ascii="Arial" w:hAnsi="Arial" w:cs="Arial"/>
          <w:color w:val="231F20"/>
          <w:spacing w:val="-5"/>
          <w:sz w:val="20"/>
          <w:szCs w:val="20"/>
        </w:rPr>
        <w:t>by:</w:t>
      </w:r>
    </w:p>
    <w:p w14:paraId="4AB3BFA4" w14:textId="77777777" w:rsidR="0069539B" w:rsidRPr="0003319A" w:rsidRDefault="0069539B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10098"/>
      </w:tblGrid>
      <w:tr w:rsidR="0069539B" w:rsidRPr="0003319A" w14:paraId="04397C9F" w14:textId="77777777">
        <w:trPr>
          <w:trHeight w:val="452"/>
        </w:trPr>
        <w:tc>
          <w:tcPr>
            <w:tcW w:w="5279" w:type="dxa"/>
          </w:tcPr>
          <w:p w14:paraId="6CCBE5D8" w14:textId="61B962AF" w:rsidR="0069539B" w:rsidRPr="0003319A" w:rsidRDefault="0003319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 xml:space="preserve">Acting </w:t>
            </w:r>
            <w:r w:rsidR="00F93B6F" w:rsidRPr="0003319A">
              <w:rPr>
                <w:rFonts w:ascii="Arial" w:hAnsi="Arial" w:cs="Arial"/>
                <w:color w:val="231F20"/>
                <w:sz w:val="20"/>
                <w:szCs w:val="20"/>
              </w:rPr>
              <w:t>Head</w:t>
            </w:r>
            <w:r w:rsidR="00F93B6F" w:rsidRPr="0003319A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="00F93B6F" w:rsidRPr="0003319A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Teacher:</w:t>
            </w:r>
          </w:p>
        </w:tc>
        <w:tc>
          <w:tcPr>
            <w:tcW w:w="10098" w:type="dxa"/>
          </w:tcPr>
          <w:p w14:paraId="653D858E" w14:textId="0A2138D5" w:rsidR="0069539B" w:rsidRPr="0003319A" w:rsidRDefault="0003319A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color w:val="4C4D4F"/>
                <w:spacing w:val="-2"/>
                <w:sz w:val="20"/>
                <w:szCs w:val="20"/>
              </w:rPr>
              <w:t>Mariann</w:t>
            </w:r>
            <w:r w:rsidR="008B4650">
              <w:rPr>
                <w:rFonts w:ascii="Arial" w:hAnsi="Arial" w:cs="Arial"/>
                <w:i/>
                <w:color w:val="4C4D4F"/>
                <w:spacing w:val="-2"/>
                <w:sz w:val="20"/>
                <w:szCs w:val="20"/>
              </w:rPr>
              <w:t>e</w:t>
            </w:r>
            <w:r w:rsidRPr="0003319A">
              <w:rPr>
                <w:rFonts w:ascii="Arial" w:hAnsi="Arial" w:cs="Arial"/>
                <w:i/>
                <w:color w:val="4C4D4F"/>
                <w:spacing w:val="-2"/>
                <w:sz w:val="20"/>
                <w:szCs w:val="20"/>
              </w:rPr>
              <w:t xml:space="preserve"> Bennett</w:t>
            </w:r>
          </w:p>
        </w:tc>
      </w:tr>
      <w:tr w:rsidR="0069539B" w:rsidRPr="0003319A" w14:paraId="79133B4D" w14:textId="77777777">
        <w:trPr>
          <w:trHeight w:val="686"/>
        </w:trPr>
        <w:tc>
          <w:tcPr>
            <w:tcW w:w="5279" w:type="dxa"/>
          </w:tcPr>
          <w:p w14:paraId="2C6E7FAF" w14:textId="77777777" w:rsidR="0069539B" w:rsidRPr="0003319A" w:rsidRDefault="00F93B6F">
            <w:pPr>
              <w:pStyle w:val="TableParagraph"/>
              <w:spacing w:before="0" w:line="336" w:lineRule="exact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Subject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Leader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or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the</w:t>
            </w:r>
            <w:r w:rsidRPr="0003319A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individual</w:t>
            </w:r>
            <w:r w:rsidRPr="0003319A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 w:rsidRPr="0003319A">
              <w:rPr>
                <w:rFonts w:ascii="Arial" w:hAnsi="Arial" w:cs="Arial"/>
                <w:color w:val="231F20"/>
                <w:sz w:val="20"/>
                <w:szCs w:val="20"/>
              </w:rPr>
              <w:t>responsible for the Primary PE and sport premium:</w:t>
            </w:r>
          </w:p>
        </w:tc>
        <w:tc>
          <w:tcPr>
            <w:tcW w:w="10098" w:type="dxa"/>
          </w:tcPr>
          <w:p w14:paraId="26251E97" w14:textId="2B0A8E43" w:rsidR="0069539B" w:rsidRPr="0003319A" w:rsidRDefault="0003319A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color w:val="4C4D4F"/>
                <w:sz w:val="20"/>
                <w:szCs w:val="20"/>
              </w:rPr>
              <w:t>Mark Solan</w:t>
            </w:r>
          </w:p>
        </w:tc>
      </w:tr>
      <w:tr w:rsidR="0069539B" w:rsidRPr="0003319A" w14:paraId="7411B9D7" w14:textId="77777777">
        <w:trPr>
          <w:trHeight w:val="655"/>
        </w:trPr>
        <w:tc>
          <w:tcPr>
            <w:tcW w:w="5279" w:type="dxa"/>
          </w:tcPr>
          <w:p w14:paraId="71D6FEDE" w14:textId="77777777" w:rsidR="0069539B" w:rsidRPr="0003319A" w:rsidRDefault="00F93B6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Governor:</w:t>
            </w:r>
          </w:p>
        </w:tc>
        <w:tc>
          <w:tcPr>
            <w:tcW w:w="10098" w:type="dxa"/>
          </w:tcPr>
          <w:p w14:paraId="5FFC7B44" w14:textId="6406CCA8" w:rsidR="0069539B" w:rsidRPr="0003319A" w:rsidRDefault="0003319A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03319A">
              <w:rPr>
                <w:rFonts w:ascii="Arial" w:hAnsi="Arial" w:cs="Arial"/>
                <w:i/>
                <w:color w:val="4C4D4F"/>
                <w:sz w:val="20"/>
                <w:szCs w:val="20"/>
              </w:rPr>
              <w:t>Jen MacDonald</w:t>
            </w:r>
          </w:p>
        </w:tc>
      </w:tr>
      <w:tr w:rsidR="0069539B" w:rsidRPr="0003319A" w14:paraId="724273DD" w14:textId="77777777">
        <w:trPr>
          <w:trHeight w:val="650"/>
        </w:trPr>
        <w:tc>
          <w:tcPr>
            <w:tcW w:w="5279" w:type="dxa"/>
          </w:tcPr>
          <w:p w14:paraId="67135AA6" w14:textId="77777777" w:rsidR="0069539B" w:rsidRPr="0003319A" w:rsidRDefault="00F93B6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Date:</w:t>
            </w:r>
          </w:p>
        </w:tc>
        <w:tc>
          <w:tcPr>
            <w:tcW w:w="10098" w:type="dxa"/>
          </w:tcPr>
          <w:p w14:paraId="6C8981B8" w14:textId="40504E69" w:rsidR="0069539B" w:rsidRPr="0003319A" w:rsidRDefault="0003319A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19A">
              <w:rPr>
                <w:rFonts w:ascii="Arial" w:hAnsi="Arial" w:cs="Arial"/>
                <w:sz w:val="20"/>
                <w:szCs w:val="20"/>
              </w:rPr>
              <w:t>10/7/24</w:t>
            </w:r>
          </w:p>
        </w:tc>
      </w:tr>
    </w:tbl>
    <w:p w14:paraId="7A63E795" w14:textId="77777777" w:rsidR="008C7781" w:rsidRDefault="008C7781"/>
    <w:sectPr w:rsidR="008C7781">
      <w:pgSz w:w="16840" w:h="11910" w:orient="landscape"/>
      <w:pgMar w:top="640" w:right="580" w:bottom="640" w:left="54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EC44" w14:textId="77777777" w:rsidR="006164AD" w:rsidRDefault="006164AD">
      <w:r>
        <w:separator/>
      </w:r>
    </w:p>
  </w:endnote>
  <w:endnote w:type="continuationSeparator" w:id="0">
    <w:p w14:paraId="549E7919" w14:textId="77777777" w:rsidR="006164AD" w:rsidRDefault="0061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46B9" w14:textId="699B68EB" w:rsidR="0069539B" w:rsidRDefault="009B6F9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05568" behindDoc="1" locked="0" layoutInCell="1" allowOverlap="1" wp14:anchorId="1582070F" wp14:editId="438E8064">
          <wp:simplePos x="0" y="0"/>
          <wp:positionH relativeFrom="column">
            <wp:posOffset>4062252</wp:posOffset>
          </wp:positionH>
          <wp:positionV relativeFrom="paragraph">
            <wp:posOffset>-149860</wp:posOffset>
          </wp:positionV>
          <wp:extent cx="407142" cy="282072"/>
          <wp:effectExtent l="0" t="0" r="0" b="0"/>
          <wp:wrapNone/>
          <wp:docPr id="1892085015" name="Picture 8" descr="A group of sports balls and glo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085015" name="Picture 8" descr="A group of sports balls and glo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142" cy="282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76D44D5C" wp14:editId="39CF00FF">
              <wp:simplePos x="0" y="0"/>
              <wp:positionH relativeFrom="page">
                <wp:posOffset>2870015</wp:posOffset>
              </wp:positionH>
              <wp:positionV relativeFrom="page">
                <wp:posOffset>7121641</wp:posOffset>
              </wp:positionV>
              <wp:extent cx="1575170" cy="177800"/>
              <wp:effectExtent l="0" t="0" r="0" b="0"/>
              <wp:wrapNone/>
              <wp:docPr id="1639212694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78DC8C" w14:textId="49B8F333" w:rsidR="009B6F9E" w:rsidRDefault="009B6F9E" w:rsidP="009B6F9E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 xml:space="preserve">with </w:t>
                          </w:r>
                          <w:r w:rsidR="00993B31">
                            <w:rPr>
                              <w:color w:val="231F20"/>
                              <w:sz w:val="24"/>
                            </w:rPr>
                            <w:t xml:space="preserve">local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support from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D44D5C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9" type="#_x0000_t202" style="position:absolute;margin-left:226pt;margin-top:560.75pt;width:124.05pt;height:14pt;z-index:-159088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" filled="f" stroked="f">
              <v:textbox inset="0,0,0,0">
                <w:txbxContent>
                  <w:p w14:paraId="0E78DC8C" w14:textId="49B8F333" w:rsidR="009B6F9E" w:rsidRDefault="009B6F9E" w:rsidP="009B6F9E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with </w:t>
                    </w:r>
                    <w:r w:rsidR="00993B31">
                      <w:rPr>
                        <w:color w:val="231F20"/>
                        <w:sz w:val="24"/>
                      </w:rPr>
                      <w:t xml:space="preserve">local </w:t>
                    </w:r>
                    <w:r>
                      <w:rPr>
                        <w:color w:val="231F20"/>
                        <w:sz w:val="24"/>
                      </w:rPr>
                      <w:t>support from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3B6F">
      <w:rPr>
        <w:noProof/>
      </w:rPr>
      <w:drawing>
        <wp:anchor distT="0" distB="0" distL="0" distR="0" simplePos="0" relativeHeight="487403520" behindDoc="1" locked="0" layoutInCell="1" allowOverlap="1" wp14:anchorId="343D2524" wp14:editId="28C69DC9">
          <wp:simplePos x="0" y="0"/>
          <wp:positionH relativeFrom="page">
            <wp:posOffset>2136600</wp:posOffset>
          </wp:positionH>
          <wp:positionV relativeFrom="page">
            <wp:posOffset>7106298</wp:posOffset>
          </wp:positionV>
          <wp:extent cx="688400" cy="26650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400" cy="266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3B6F">
      <w:rPr>
        <w:noProof/>
      </w:rPr>
      <w:drawing>
        <wp:anchor distT="0" distB="0" distL="0" distR="0" simplePos="0" relativeHeight="487404032" behindDoc="1" locked="0" layoutInCell="1" allowOverlap="1" wp14:anchorId="669FFB56" wp14:editId="227A11D9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3B6F">
      <w:rPr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400B721F" wp14:editId="1225E342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73469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E421" w14:textId="77777777" w:rsidR="0069539B" w:rsidRDefault="00F93B6F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0B721F" id="_x0000_s1030" type="#_x0000_t202" style="position:absolute;margin-left:35pt;margin-top:558.4pt;width:57.85pt;height:1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" filled="f" stroked="f">
              <v:textbox inset="0,0,0,0">
                <w:txbxContent>
                  <w:p w14:paraId="7BE2E421" w14:textId="77777777" w:rsidR="0069539B" w:rsidRDefault="00F93B6F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Created</w:t>
                    </w:r>
                    <w:r>
                      <w:rPr>
                        <w:color w:val="231F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86CE" w14:textId="77777777" w:rsidR="006164AD" w:rsidRDefault="006164AD">
      <w:r>
        <w:separator/>
      </w:r>
    </w:p>
  </w:footnote>
  <w:footnote w:type="continuationSeparator" w:id="0">
    <w:p w14:paraId="7C1783D0" w14:textId="77777777" w:rsidR="006164AD" w:rsidRDefault="0061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ECD"/>
    <w:multiLevelType w:val="hybridMultilevel"/>
    <w:tmpl w:val="E0EE8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6673"/>
    <w:multiLevelType w:val="hybridMultilevel"/>
    <w:tmpl w:val="378C7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C69D8"/>
    <w:multiLevelType w:val="hybridMultilevel"/>
    <w:tmpl w:val="ED628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D2FD0"/>
    <w:multiLevelType w:val="multilevel"/>
    <w:tmpl w:val="FDC8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41A04"/>
    <w:multiLevelType w:val="hybridMultilevel"/>
    <w:tmpl w:val="F4BA2A3E"/>
    <w:lvl w:ilvl="0" w:tplc="E570B67A">
      <w:start w:val="14"/>
      <w:numFmt w:val="bullet"/>
      <w:lvlText w:val="-"/>
      <w:lvlJc w:val="left"/>
      <w:pPr>
        <w:ind w:left="439" w:hanging="360"/>
      </w:pPr>
      <w:rPr>
        <w:rFonts w:ascii="Calibri" w:eastAsia="Calibri" w:hAnsi="Calibri" w:cs="Calibri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5" w15:restartNumberingAfterBreak="0">
    <w:nsid w:val="1F9C5FB3"/>
    <w:multiLevelType w:val="hybridMultilevel"/>
    <w:tmpl w:val="5AAA9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B5DCD"/>
    <w:multiLevelType w:val="hybridMultilevel"/>
    <w:tmpl w:val="E94ED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C4EC6"/>
    <w:multiLevelType w:val="hybridMultilevel"/>
    <w:tmpl w:val="892CB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C301F"/>
    <w:multiLevelType w:val="hybridMultilevel"/>
    <w:tmpl w:val="9856803E"/>
    <w:lvl w:ilvl="0" w:tplc="2F70446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DACC87A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2" w:tplc="394ECD1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087E37A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39A60096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5" w:tplc="BC1CF7A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6" w:tplc="2916B9E2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7" w:tplc="8208D9A2">
      <w:numFmt w:val="bullet"/>
      <w:lvlText w:val="•"/>
      <w:lvlJc w:val="left"/>
      <w:pPr>
        <w:ind w:left="11164" w:hanging="360"/>
      </w:pPr>
      <w:rPr>
        <w:rFonts w:hint="default"/>
        <w:lang w:val="en-US" w:eastAsia="en-US" w:bidi="ar-SA"/>
      </w:rPr>
    </w:lvl>
    <w:lvl w:ilvl="8" w:tplc="949E170A">
      <w:numFmt w:val="bullet"/>
      <w:lvlText w:val="•"/>
      <w:lvlJc w:val="left"/>
      <w:pPr>
        <w:ind w:left="1268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5DD6792"/>
    <w:multiLevelType w:val="hybridMultilevel"/>
    <w:tmpl w:val="2F22B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AE19F6"/>
    <w:multiLevelType w:val="hybridMultilevel"/>
    <w:tmpl w:val="0FD23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A00CE"/>
    <w:multiLevelType w:val="multilevel"/>
    <w:tmpl w:val="3082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C506CD"/>
    <w:multiLevelType w:val="hybridMultilevel"/>
    <w:tmpl w:val="38E4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AA34BF"/>
    <w:multiLevelType w:val="hybridMultilevel"/>
    <w:tmpl w:val="80780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B6560D"/>
    <w:multiLevelType w:val="hybridMultilevel"/>
    <w:tmpl w:val="A5286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B32B16"/>
    <w:multiLevelType w:val="hybridMultilevel"/>
    <w:tmpl w:val="6E341D8A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13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9B"/>
    <w:rsid w:val="00001986"/>
    <w:rsid w:val="000153FF"/>
    <w:rsid w:val="00021A86"/>
    <w:rsid w:val="0003319A"/>
    <w:rsid w:val="000364A0"/>
    <w:rsid w:val="00047E37"/>
    <w:rsid w:val="00054A2F"/>
    <w:rsid w:val="00055D82"/>
    <w:rsid w:val="00057647"/>
    <w:rsid w:val="000606B3"/>
    <w:rsid w:val="00062DAE"/>
    <w:rsid w:val="0006384E"/>
    <w:rsid w:val="0007233D"/>
    <w:rsid w:val="00076284"/>
    <w:rsid w:val="000A4731"/>
    <w:rsid w:val="000C5006"/>
    <w:rsid w:val="000F3350"/>
    <w:rsid w:val="00126C86"/>
    <w:rsid w:val="00126F20"/>
    <w:rsid w:val="001356FE"/>
    <w:rsid w:val="0015700E"/>
    <w:rsid w:val="001922EA"/>
    <w:rsid w:val="00194798"/>
    <w:rsid w:val="001F31B8"/>
    <w:rsid w:val="00204D47"/>
    <w:rsid w:val="00241054"/>
    <w:rsid w:val="00285B24"/>
    <w:rsid w:val="00286CDD"/>
    <w:rsid w:val="002B3914"/>
    <w:rsid w:val="002C2097"/>
    <w:rsid w:val="002E485A"/>
    <w:rsid w:val="002E5F4F"/>
    <w:rsid w:val="003147E3"/>
    <w:rsid w:val="003172ED"/>
    <w:rsid w:val="003253AC"/>
    <w:rsid w:val="003458CB"/>
    <w:rsid w:val="00364DB7"/>
    <w:rsid w:val="00371D44"/>
    <w:rsid w:val="003754E0"/>
    <w:rsid w:val="00387E95"/>
    <w:rsid w:val="00401757"/>
    <w:rsid w:val="00411B06"/>
    <w:rsid w:val="00416C42"/>
    <w:rsid w:val="00470183"/>
    <w:rsid w:val="004A0EDA"/>
    <w:rsid w:val="004A1257"/>
    <w:rsid w:val="004B32C9"/>
    <w:rsid w:val="004C4031"/>
    <w:rsid w:val="004C4AE4"/>
    <w:rsid w:val="004D1577"/>
    <w:rsid w:val="004E0B41"/>
    <w:rsid w:val="004E57E9"/>
    <w:rsid w:val="004E5928"/>
    <w:rsid w:val="00535D72"/>
    <w:rsid w:val="0055537F"/>
    <w:rsid w:val="00574740"/>
    <w:rsid w:val="00580698"/>
    <w:rsid w:val="00580965"/>
    <w:rsid w:val="005C5648"/>
    <w:rsid w:val="006164AD"/>
    <w:rsid w:val="00622791"/>
    <w:rsid w:val="006230E6"/>
    <w:rsid w:val="006433C9"/>
    <w:rsid w:val="00643E24"/>
    <w:rsid w:val="0066057C"/>
    <w:rsid w:val="00661C93"/>
    <w:rsid w:val="006635DC"/>
    <w:rsid w:val="006713AE"/>
    <w:rsid w:val="00675ED6"/>
    <w:rsid w:val="00682465"/>
    <w:rsid w:val="0069539B"/>
    <w:rsid w:val="006B192E"/>
    <w:rsid w:val="006B4A81"/>
    <w:rsid w:val="006B6352"/>
    <w:rsid w:val="006C16C5"/>
    <w:rsid w:val="006E3849"/>
    <w:rsid w:val="006E77DB"/>
    <w:rsid w:val="006F4EF8"/>
    <w:rsid w:val="007101FD"/>
    <w:rsid w:val="00717963"/>
    <w:rsid w:val="00723814"/>
    <w:rsid w:val="00725F30"/>
    <w:rsid w:val="00740068"/>
    <w:rsid w:val="007504C1"/>
    <w:rsid w:val="00767EA0"/>
    <w:rsid w:val="0079752D"/>
    <w:rsid w:val="007A7E07"/>
    <w:rsid w:val="007C45C9"/>
    <w:rsid w:val="007C6797"/>
    <w:rsid w:val="007E34FD"/>
    <w:rsid w:val="007E3972"/>
    <w:rsid w:val="007E4AF1"/>
    <w:rsid w:val="007E6F76"/>
    <w:rsid w:val="007F5D10"/>
    <w:rsid w:val="00823B86"/>
    <w:rsid w:val="00826198"/>
    <w:rsid w:val="00884349"/>
    <w:rsid w:val="008902ED"/>
    <w:rsid w:val="00895270"/>
    <w:rsid w:val="008957BC"/>
    <w:rsid w:val="00896B9A"/>
    <w:rsid w:val="008A621B"/>
    <w:rsid w:val="008A644D"/>
    <w:rsid w:val="008A6869"/>
    <w:rsid w:val="008B4650"/>
    <w:rsid w:val="008C7781"/>
    <w:rsid w:val="008E1466"/>
    <w:rsid w:val="008F6992"/>
    <w:rsid w:val="00906250"/>
    <w:rsid w:val="0092561B"/>
    <w:rsid w:val="00932DDA"/>
    <w:rsid w:val="0093651A"/>
    <w:rsid w:val="009515F1"/>
    <w:rsid w:val="009556B6"/>
    <w:rsid w:val="00964B5A"/>
    <w:rsid w:val="00983A7E"/>
    <w:rsid w:val="00993B31"/>
    <w:rsid w:val="00994596"/>
    <w:rsid w:val="009B37A2"/>
    <w:rsid w:val="009B4728"/>
    <w:rsid w:val="009B6F9E"/>
    <w:rsid w:val="009D68C4"/>
    <w:rsid w:val="009E434A"/>
    <w:rsid w:val="009F0B1C"/>
    <w:rsid w:val="009F2F07"/>
    <w:rsid w:val="00A16E1C"/>
    <w:rsid w:val="00A23CFC"/>
    <w:rsid w:val="00A96F5F"/>
    <w:rsid w:val="00AA65E4"/>
    <w:rsid w:val="00AB1D1D"/>
    <w:rsid w:val="00AC617D"/>
    <w:rsid w:val="00AD46F4"/>
    <w:rsid w:val="00AD53F0"/>
    <w:rsid w:val="00B32FDF"/>
    <w:rsid w:val="00B62ADF"/>
    <w:rsid w:val="00B8140D"/>
    <w:rsid w:val="00BA3701"/>
    <w:rsid w:val="00BA6AE6"/>
    <w:rsid w:val="00BB1EC1"/>
    <w:rsid w:val="00BD2805"/>
    <w:rsid w:val="00BD3778"/>
    <w:rsid w:val="00BE4289"/>
    <w:rsid w:val="00C05488"/>
    <w:rsid w:val="00C901F1"/>
    <w:rsid w:val="00CB008C"/>
    <w:rsid w:val="00CB478A"/>
    <w:rsid w:val="00CD7703"/>
    <w:rsid w:val="00CF484D"/>
    <w:rsid w:val="00D605FE"/>
    <w:rsid w:val="00D71EA3"/>
    <w:rsid w:val="00D73C51"/>
    <w:rsid w:val="00D82C34"/>
    <w:rsid w:val="00D92BFE"/>
    <w:rsid w:val="00D92D1B"/>
    <w:rsid w:val="00DC4052"/>
    <w:rsid w:val="00DD4A12"/>
    <w:rsid w:val="00DD6929"/>
    <w:rsid w:val="00E0335F"/>
    <w:rsid w:val="00E45F98"/>
    <w:rsid w:val="00E564D9"/>
    <w:rsid w:val="00E61A54"/>
    <w:rsid w:val="00E8374A"/>
    <w:rsid w:val="00E8613A"/>
    <w:rsid w:val="00EA355D"/>
    <w:rsid w:val="00EB4441"/>
    <w:rsid w:val="00EE0E6F"/>
    <w:rsid w:val="00F13108"/>
    <w:rsid w:val="00F142C9"/>
    <w:rsid w:val="00F159D2"/>
    <w:rsid w:val="00F26197"/>
    <w:rsid w:val="00F31BD7"/>
    <w:rsid w:val="00F4209C"/>
    <w:rsid w:val="00F60FED"/>
    <w:rsid w:val="00F61EF5"/>
    <w:rsid w:val="00F77089"/>
    <w:rsid w:val="00F84B45"/>
    <w:rsid w:val="00F93B6F"/>
    <w:rsid w:val="00FA3D42"/>
    <w:rsid w:val="00FB4A1D"/>
    <w:rsid w:val="00FD1E9F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F7852"/>
  <w15:docId w15:val="{CC5D4FB7-4CE2-45D6-99E0-06A5A79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23"/>
      <w:ind w:left="6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2"/>
      <w:ind w:left="12029" w:right="138" w:firstLine="121"/>
      <w:jc w:val="right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34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80"/>
    </w:pPr>
  </w:style>
  <w:style w:type="paragraph" w:styleId="NoSpacing">
    <w:name w:val="No Spacing"/>
    <w:link w:val="NoSpacingChar"/>
    <w:uiPriority w:val="1"/>
    <w:qFormat/>
    <w:rsid w:val="009F2F07"/>
    <w:pPr>
      <w:widowControl/>
      <w:autoSpaceDE/>
      <w:autoSpaceDN/>
    </w:pPr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73C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5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5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C4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5C9"/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06384E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2626</Words>
  <Characters>14972</Characters>
  <Application>Microsoft Office Word</Application>
  <DocSecurity>4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fitzpatrick</dc:creator>
  <cp:lastModifiedBy>Deputy Charles Darwin</cp:lastModifiedBy>
  <cp:revision>2</cp:revision>
  <cp:lastPrinted>2024-07-17T08:35:00Z</cp:lastPrinted>
  <dcterms:created xsi:type="dcterms:W3CDTF">2024-08-15T12:37:00Z</dcterms:created>
  <dcterms:modified xsi:type="dcterms:W3CDTF">2024-08-15T12:37:00Z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