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75" w:rsidRPr="00737A23" w:rsidRDefault="009F3E97">
      <w:pPr>
        <w:jc w:val="both"/>
        <w:rPr>
          <w:rFonts w:asciiTheme="minorHAnsi" w:hAnsiTheme="minorHAnsi" w:cstheme="minorHAnsi"/>
          <w:b/>
        </w:rPr>
      </w:pPr>
      <w:bookmarkStart w:id="0" w:name="_GoBack"/>
      <w:bookmarkEnd w:id="0"/>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r>
      <w:r w:rsidRPr="00737A23">
        <w:rPr>
          <w:rFonts w:asciiTheme="minorHAnsi" w:hAnsiTheme="minorHAnsi" w:cstheme="minorHAnsi"/>
          <w:b/>
        </w:rPr>
        <w:tab/>
        <w:t xml:space="preserve"> </w:t>
      </w:r>
      <w:r w:rsidR="0083522B" w:rsidRPr="00737A23">
        <w:rPr>
          <w:rFonts w:asciiTheme="minorHAnsi" w:hAnsiTheme="minorHAnsi" w:cstheme="minorHAnsi"/>
          <w:b/>
        </w:rPr>
        <w:t>8</w:t>
      </w:r>
      <w:r w:rsidR="0083522B" w:rsidRPr="00737A23">
        <w:rPr>
          <w:rFonts w:asciiTheme="minorHAnsi" w:hAnsiTheme="minorHAnsi" w:cstheme="minorHAnsi"/>
          <w:b/>
          <w:vertAlign w:val="superscript"/>
        </w:rPr>
        <w:t>th</w:t>
      </w:r>
      <w:r w:rsidR="0083522B" w:rsidRPr="00737A23">
        <w:rPr>
          <w:rFonts w:asciiTheme="minorHAnsi" w:hAnsiTheme="minorHAnsi" w:cstheme="minorHAnsi"/>
          <w:b/>
        </w:rPr>
        <w:t xml:space="preserve"> June 2021</w:t>
      </w:r>
    </w:p>
    <w:p w:rsidR="00ED0E75" w:rsidRPr="00737A23" w:rsidRDefault="009F3E97">
      <w:pPr>
        <w:jc w:val="both"/>
        <w:rPr>
          <w:rFonts w:asciiTheme="minorHAnsi" w:hAnsiTheme="minorHAnsi" w:cstheme="minorHAnsi"/>
          <w:b/>
          <w:sz w:val="23"/>
          <w:szCs w:val="23"/>
        </w:rPr>
      </w:pPr>
      <w:r w:rsidRPr="00737A23">
        <w:rPr>
          <w:rFonts w:asciiTheme="minorHAnsi" w:hAnsiTheme="minorHAnsi" w:cstheme="minorHAnsi"/>
          <w:b/>
          <w:sz w:val="23"/>
          <w:szCs w:val="23"/>
        </w:rPr>
        <w:t xml:space="preserve">Dear Parents and </w:t>
      </w:r>
      <w:proofErr w:type="spellStart"/>
      <w:r w:rsidRPr="00737A23">
        <w:rPr>
          <w:rFonts w:asciiTheme="minorHAnsi" w:hAnsiTheme="minorHAnsi" w:cstheme="minorHAnsi"/>
          <w:b/>
          <w:sz w:val="23"/>
          <w:szCs w:val="23"/>
        </w:rPr>
        <w:t>Carers</w:t>
      </w:r>
      <w:proofErr w:type="spellEnd"/>
      <w:r w:rsidRPr="00737A23">
        <w:rPr>
          <w:rFonts w:asciiTheme="minorHAnsi" w:hAnsiTheme="minorHAnsi" w:cstheme="minorHAnsi"/>
          <w:b/>
          <w:sz w:val="23"/>
          <w:szCs w:val="23"/>
        </w:rPr>
        <w:t>,</w:t>
      </w:r>
    </w:p>
    <w:p w:rsidR="00ED0E75" w:rsidRDefault="00ED0E75">
      <w:pPr>
        <w:jc w:val="both"/>
        <w:rPr>
          <w:rFonts w:asciiTheme="minorHAnsi" w:hAnsiTheme="minorHAnsi" w:cstheme="minorHAnsi"/>
          <w:sz w:val="23"/>
          <w:szCs w:val="23"/>
        </w:rPr>
      </w:pP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Within the science and PSH</w:t>
      </w:r>
      <w:r w:rsidR="00737A23">
        <w:rPr>
          <w:rFonts w:asciiTheme="minorHAnsi" w:hAnsiTheme="minorHAnsi" w:cstheme="minorHAnsi"/>
          <w:sz w:val="23"/>
          <w:szCs w:val="23"/>
        </w:rPr>
        <w:t>C</w:t>
      </w:r>
      <w:r>
        <w:rPr>
          <w:rFonts w:asciiTheme="minorHAnsi" w:hAnsiTheme="minorHAnsi" w:cstheme="minorHAnsi"/>
          <w:sz w:val="23"/>
          <w:szCs w:val="23"/>
        </w:rPr>
        <w:t xml:space="preserve">E (personal social health </w:t>
      </w:r>
      <w:r w:rsidR="00737A23">
        <w:rPr>
          <w:rFonts w:asciiTheme="minorHAnsi" w:hAnsiTheme="minorHAnsi" w:cstheme="minorHAnsi"/>
          <w:sz w:val="23"/>
          <w:szCs w:val="23"/>
        </w:rPr>
        <w:t xml:space="preserve">citizenship </w:t>
      </w:r>
      <w:r>
        <w:rPr>
          <w:rFonts w:asciiTheme="minorHAnsi" w:hAnsiTheme="minorHAnsi" w:cstheme="minorHAnsi"/>
          <w:sz w:val="23"/>
          <w:szCs w:val="23"/>
        </w:rPr>
        <w:t>education) curriculum there is a mandatory requirement for schools to provide Relationships</w:t>
      </w:r>
      <w:r w:rsidR="00737A23">
        <w:rPr>
          <w:rFonts w:asciiTheme="minorHAnsi" w:hAnsiTheme="minorHAnsi" w:cstheme="minorHAnsi"/>
          <w:sz w:val="23"/>
          <w:szCs w:val="23"/>
        </w:rPr>
        <w:t xml:space="preserve"> and Sex Education (</w:t>
      </w:r>
      <w:r>
        <w:rPr>
          <w:rFonts w:asciiTheme="minorHAnsi" w:hAnsiTheme="minorHAnsi" w:cstheme="minorHAnsi"/>
          <w:sz w:val="23"/>
          <w:szCs w:val="23"/>
        </w:rPr>
        <w:t>R</w:t>
      </w:r>
      <w:r w:rsidR="00737A23">
        <w:rPr>
          <w:rFonts w:asciiTheme="minorHAnsi" w:hAnsiTheme="minorHAnsi" w:cstheme="minorHAnsi"/>
          <w:sz w:val="23"/>
          <w:szCs w:val="23"/>
        </w:rPr>
        <w:t xml:space="preserve">SE) from Year 1 to Year 6.  </w:t>
      </w:r>
      <w:r>
        <w:rPr>
          <w:rFonts w:asciiTheme="minorHAnsi" w:hAnsiTheme="minorHAnsi" w:cstheme="minorHAnsi"/>
          <w:sz w:val="23"/>
          <w:szCs w:val="23"/>
        </w:rPr>
        <w:t>R</w:t>
      </w:r>
      <w:r w:rsidR="00737A23">
        <w:rPr>
          <w:rFonts w:asciiTheme="minorHAnsi" w:hAnsiTheme="minorHAnsi" w:cstheme="minorHAnsi"/>
          <w:sz w:val="23"/>
          <w:szCs w:val="23"/>
        </w:rPr>
        <w:t>S</w:t>
      </w:r>
      <w:r>
        <w:rPr>
          <w:rFonts w:asciiTheme="minorHAnsi" w:hAnsiTheme="minorHAnsi" w:cstheme="minorHAnsi"/>
          <w:sz w:val="23"/>
          <w:szCs w:val="23"/>
        </w:rPr>
        <w:t xml:space="preserve">E is learning about the emotional, social and physical aspects of growing up.  </w:t>
      </w:r>
    </w:p>
    <w:p w:rsidR="00ED0E75" w:rsidRDefault="00ED0E75">
      <w:pPr>
        <w:jc w:val="both"/>
        <w:rPr>
          <w:rFonts w:asciiTheme="minorHAnsi" w:hAnsiTheme="minorHAnsi" w:cstheme="minorHAnsi"/>
          <w:sz w:val="23"/>
          <w:szCs w:val="23"/>
        </w:rPr>
      </w:pP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 xml:space="preserve">Our school follows the Local Authority approved scheme by The Christopher Winter Project.  They provide structured, age appropriate lessons to be delivered by the class teacher.  </w:t>
      </w:r>
      <w:r w:rsidR="0083522B">
        <w:rPr>
          <w:rFonts w:asciiTheme="minorHAnsi" w:hAnsiTheme="minorHAnsi" w:cstheme="minorHAnsi"/>
          <w:sz w:val="23"/>
          <w:szCs w:val="23"/>
        </w:rPr>
        <w:t>These units will be taught this half term in all year groups.</w:t>
      </w:r>
    </w:p>
    <w:p w:rsidR="00ED0E75" w:rsidRDefault="00ED0E75">
      <w:pPr>
        <w:jc w:val="both"/>
        <w:rPr>
          <w:rFonts w:asciiTheme="minorHAnsi" w:hAnsiTheme="minorHAnsi" w:cstheme="minorHAnsi"/>
          <w:sz w:val="23"/>
          <w:szCs w:val="23"/>
        </w:rPr>
      </w:pPr>
    </w:p>
    <w:p w:rsidR="00ED0E75" w:rsidRDefault="00ED0E75">
      <w:pPr>
        <w:jc w:val="both"/>
        <w:rPr>
          <w:rFonts w:ascii="Century Gothic" w:hAnsi="Century Gothic"/>
          <w:sz w:val="23"/>
          <w:szCs w:val="23"/>
        </w:rPr>
      </w:pP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Curriculum Outline</w:t>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Reception unit</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Family and friendship</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1: Caring friendships</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Being kind</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3: Families</w:t>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 xml:space="preserve">Year </w:t>
      </w:r>
      <w:r w:rsidR="0083522B">
        <w:rPr>
          <w:rFonts w:asciiTheme="minorHAnsi" w:hAnsiTheme="minorHAnsi" w:cstheme="minorHAnsi"/>
          <w:b/>
          <w:sz w:val="23"/>
          <w:szCs w:val="23"/>
        </w:rPr>
        <w:t>1</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Growing and Caring for ourselves</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1: Different friends</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Growing and changing</w:t>
      </w:r>
    </w:p>
    <w:p w:rsidR="00ED0E75" w:rsidRDefault="009F3E97">
      <w:pPr>
        <w:jc w:val="both"/>
        <w:rPr>
          <w:rFonts w:asciiTheme="minorHAnsi" w:hAnsiTheme="minorHAnsi" w:cstheme="minorHAnsi"/>
          <w:b/>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3: Families and care</w:t>
      </w:r>
      <w:r>
        <w:rPr>
          <w:rFonts w:asciiTheme="minorHAnsi" w:hAnsiTheme="minorHAnsi" w:cstheme="minorHAnsi"/>
          <w:b/>
          <w:sz w:val="23"/>
          <w:szCs w:val="23"/>
        </w:rPr>
        <w:tab/>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 xml:space="preserve">Year </w:t>
      </w:r>
      <w:r w:rsidR="0083522B">
        <w:rPr>
          <w:rFonts w:asciiTheme="minorHAnsi" w:hAnsiTheme="minorHAnsi" w:cstheme="minorHAnsi"/>
          <w:b/>
          <w:sz w:val="23"/>
          <w:szCs w:val="23"/>
        </w:rPr>
        <w:t>2</w:t>
      </w:r>
      <w:r>
        <w:rPr>
          <w:rFonts w:asciiTheme="minorHAnsi" w:hAnsiTheme="minorHAnsi" w:cstheme="minorHAnsi"/>
          <w:b/>
          <w:sz w:val="23"/>
          <w:szCs w:val="23"/>
        </w:rPr>
        <w:tab/>
      </w:r>
      <w:r>
        <w:rPr>
          <w:rFonts w:asciiTheme="minorHAnsi" w:hAnsiTheme="minorHAnsi" w:cstheme="minorHAnsi"/>
          <w:b/>
          <w:sz w:val="23"/>
          <w:szCs w:val="23"/>
        </w:rPr>
        <w:tab/>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Differences</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1: Differences</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Male and female animals</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3: Naming body parts</w:t>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 xml:space="preserve">Year </w:t>
      </w:r>
      <w:r w:rsidR="0083522B">
        <w:rPr>
          <w:rFonts w:asciiTheme="minorHAnsi" w:hAnsiTheme="minorHAnsi" w:cstheme="minorHAnsi"/>
          <w:b/>
          <w:sz w:val="23"/>
          <w:szCs w:val="23"/>
        </w:rPr>
        <w:t>3</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Valuing difference and Keeping safe</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1: Body differences</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Personal space</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3: Help and support</w:t>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 xml:space="preserve">Year </w:t>
      </w:r>
      <w:r w:rsidR="0083522B">
        <w:rPr>
          <w:rFonts w:asciiTheme="minorHAnsi" w:hAnsiTheme="minorHAnsi" w:cstheme="minorHAnsi"/>
          <w:b/>
          <w:sz w:val="23"/>
          <w:szCs w:val="23"/>
        </w:rPr>
        <w:t>4</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Growing up</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1: Changes</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What is puberty?</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3: Healthy relationships</w:t>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 xml:space="preserve">Year </w:t>
      </w:r>
      <w:r w:rsidR="0083522B">
        <w:rPr>
          <w:rFonts w:asciiTheme="minorHAnsi" w:hAnsiTheme="minorHAnsi" w:cstheme="minorHAnsi"/>
          <w:b/>
          <w:sz w:val="23"/>
          <w:szCs w:val="23"/>
        </w:rPr>
        <w:t>5</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Puberty</w:t>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1: Talking about puberty</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The reproductive system</w:t>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 xml:space="preserve">Lesson 3: Help and support </w:t>
      </w:r>
    </w:p>
    <w:p w:rsidR="0083522B" w:rsidRDefault="0083522B">
      <w:pPr>
        <w:jc w:val="both"/>
        <w:rPr>
          <w:rFonts w:asciiTheme="minorHAnsi" w:hAnsiTheme="minorHAnsi" w:cstheme="minorHAnsi"/>
          <w:sz w:val="23"/>
          <w:szCs w:val="23"/>
        </w:rPr>
      </w:pPr>
    </w:p>
    <w:p w:rsidR="0083522B" w:rsidRDefault="0083522B">
      <w:pPr>
        <w:jc w:val="both"/>
        <w:rPr>
          <w:rFonts w:asciiTheme="minorHAnsi" w:hAnsiTheme="minorHAnsi" w:cstheme="minorHAnsi"/>
          <w:b/>
          <w:sz w:val="23"/>
          <w:szCs w:val="23"/>
        </w:rPr>
      </w:pPr>
      <w:r w:rsidRPr="0083522B">
        <w:rPr>
          <w:rFonts w:asciiTheme="minorHAnsi" w:hAnsiTheme="minorHAnsi" w:cstheme="minorHAnsi"/>
          <w:b/>
          <w:sz w:val="23"/>
          <w:szCs w:val="23"/>
        </w:rPr>
        <w:t>Year 6</w:t>
      </w:r>
    </w:p>
    <w:p w:rsidR="0083522B" w:rsidRDefault="0083522B" w:rsidP="0083522B">
      <w:pPr>
        <w:rPr>
          <w:rFonts w:asciiTheme="minorHAnsi" w:hAnsiTheme="minorHAnsi" w:cstheme="minorHAnsi"/>
          <w:sz w:val="23"/>
          <w:szCs w:val="23"/>
        </w:rPr>
      </w:pPr>
      <w:r w:rsidRPr="0083522B">
        <w:rPr>
          <w:rFonts w:asciiTheme="minorHAnsi" w:hAnsiTheme="minorHAnsi" w:cstheme="minorHAnsi"/>
          <w:sz w:val="23"/>
          <w:szCs w:val="23"/>
        </w:rPr>
        <w:t>Puberty relationships and reproduction</w:t>
      </w:r>
      <w:r>
        <w:rPr>
          <w:rFonts w:asciiTheme="minorHAnsi" w:hAnsiTheme="minorHAnsi" w:cstheme="minorHAnsi"/>
          <w:sz w:val="23"/>
          <w:szCs w:val="23"/>
        </w:rPr>
        <w:tab/>
      </w:r>
      <w:r>
        <w:rPr>
          <w:rFonts w:asciiTheme="minorHAnsi" w:hAnsiTheme="minorHAnsi" w:cstheme="minorHAnsi"/>
          <w:sz w:val="23"/>
          <w:szCs w:val="23"/>
        </w:rPr>
        <w:tab/>
        <w:t>Lesson1: Puberty and reproduction</w:t>
      </w:r>
    </w:p>
    <w:p w:rsidR="0083522B" w:rsidRDefault="0083522B" w:rsidP="0083522B">
      <w:pPr>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2: Communication in relationships</w:t>
      </w:r>
    </w:p>
    <w:p w:rsidR="0083522B" w:rsidRDefault="00737A23" w:rsidP="00737A23">
      <w:pPr>
        <w:ind w:left="5040"/>
        <w:rPr>
          <w:rFonts w:asciiTheme="minorHAnsi" w:hAnsiTheme="minorHAnsi" w:cstheme="minorHAnsi"/>
          <w:sz w:val="23"/>
          <w:szCs w:val="23"/>
        </w:rPr>
      </w:pPr>
      <w:r>
        <w:rPr>
          <w:rFonts w:asciiTheme="minorHAnsi" w:hAnsiTheme="minorHAnsi" w:cstheme="minorHAnsi"/>
          <w:sz w:val="23"/>
          <w:szCs w:val="23"/>
        </w:rPr>
        <w:t>L</w:t>
      </w:r>
      <w:r w:rsidR="0083522B">
        <w:rPr>
          <w:rFonts w:asciiTheme="minorHAnsi" w:hAnsiTheme="minorHAnsi" w:cstheme="minorHAnsi"/>
          <w:sz w:val="23"/>
          <w:szCs w:val="23"/>
        </w:rPr>
        <w:t xml:space="preserve">esson 3: Families, conception and                                                                               </w:t>
      </w:r>
      <w:r>
        <w:rPr>
          <w:rFonts w:asciiTheme="minorHAnsi" w:hAnsiTheme="minorHAnsi" w:cstheme="minorHAnsi"/>
          <w:sz w:val="23"/>
          <w:szCs w:val="23"/>
        </w:rPr>
        <w:t xml:space="preserve">          </w:t>
      </w:r>
      <w:r w:rsidR="0083522B">
        <w:rPr>
          <w:rFonts w:asciiTheme="minorHAnsi" w:hAnsiTheme="minorHAnsi" w:cstheme="minorHAnsi"/>
          <w:sz w:val="23"/>
          <w:szCs w:val="23"/>
        </w:rPr>
        <w:t>pregnancy</w:t>
      </w:r>
    </w:p>
    <w:p w:rsidR="0083522B" w:rsidRPr="0083522B" w:rsidRDefault="0083522B" w:rsidP="0083522B">
      <w:pPr>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r>
      <w:r>
        <w:rPr>
          <w:rFonts w:asciiTheme="minorHAnsi" w:hAnsiTheme="minorHAnsi" w:cstheme="minorHAnsi"/>
          <w:sz w:val="23"/>
          <w:szCs w:val="23"/>
        </w:rPr>
        <w:tab/>
        <w:t>Lesson 4: Online relationships</w:t>
      </w:r>
    </w:p>
    <w:p w:rsidR="00ED0E75" w:rsidRDefault="009F3E97">
      <w:pPr>
        <w:jc w:val="both"/>
        <w:rPr>
          <w:rFonts w:asciiTheme="minorHAnsi" w:hAnsiTheme="minorHAnsi" w:cstheme="minorHAnsi"/>
          <w:b/>
          <w:sz w:val="23"/>
          <w:szCs w:val="23"/>
        </w:rPr>
      </w:pPr>
      <w:r>
        <w:rPr>
          <w:rFonts w:asciiTheme="minorHAnsi" w:hAnsiTheme="minorHAnsi" w:cstheme="minorHAnsi"/>
          <w:b/>
          <w:sz w:val="23"/>
          <w:szCs w:val="23"/>
        </w:rPr>
        <w:tab/>
      </w:r>
      <w:r>
        <w:rPr>
          <w:rFonts w:asciiTheme="minorHAnsi" w:hAnsiTheme="minorHAnsi" w:cstheme="minorHAnsi"/>
          <w:b/>
          <w:sz w:val="23"/>
          <w:szCs w:val="23"/>
        </w:rPr>
        <w:tab/>
      </w:r>
      <w:r>
        <w:rPr>
          <w:rFonts w:asciiTheme="minorHAnsi" w:hAnsiTheme="minorHAnsi" w:cstheme="minorHAnsi"/>
          <w:b/>
          <w:sz w:val="23"/>
          <w:szCs w:val="23"/>
        </w:rPr>
        <w:tab/>
      </w:r>
      <w:r>
        <w:rPr>
          <w:rFonts w:asciiTheme="minorHAnsi" w:hAnsiTheme="minorHAnsi" w:cstheme="minorHAnsi"/>
          <w:b/>
          <w:sz w:val="23"/>
          <w:szCs w:val="23"/>
        </w:rPr>
        <w:tab/>
      </w:r>
      <w:r>
        <w:rPr>
          <w:rFonts w:asciiTheme="minorHAnsi" w:hAnsiTheme="minorHAnsi" w:cstheme="minorHAnsi"/>
          <w:b/>
          <w:sz w:val="23"/>
          <w:szCs w:val="23"/>
        </w:rPr>
        <w:tab/>
      </w:r>
      <w:r>
        <w:rPr>
          <w:rFonts w:asciiTheme="minorHAnsi" w:hAnsiTheme="minorHAnsi" w:cstheme="minorHAnsi"/>
          <w:b/>
          <w:sz w:val="23"/>
          <w:szCs w:val="23"/>
        </w:rPr>
        <w:tab/>
      </w:r>
      <w:r>
        <w:rPr>
          <w:rFonts w:asciiTheme="minorHAnsi" w:hAnsiTheme="minorHAnsi" w:cstheme="minorHAnsi"/>
          <w:b/>
          <w:sz w:val="23"/>
          <w:szCs w:val="23"/>
        </w:rPr>
        <w:tab/>
      </w: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 xml:space="preserve">Should you have any questions regarding how the lessons will be taught, the content of lessons or answering your child’s questions please do not hesitate to contact me or your child’s class teacher.  </w:t>
      </w:r>
      <w:r w:rsidR="0083522B">
        <w:rPr>
          <w:rFonts w:asciiTheme="minorHAnsi" w:hAnsiTheme="minorHAnsi" w:cstheme="minorHAnsi"/>
          <w:sz w:val="23"/>
          <w:szCs w:val="23"/>
        </w:rPr>
        <w:t xml:space="preserve">There are also lesson plans in the ‘Curriculum’ area of the school website. </w:t>
      </w:r>
      <w:r>
        <w:rPr>
          <w:rFonts w:asciiTheme="minorHAnsi" w:hAnsiTheme="minorHAnsi" w:cstheme="minorHAnsi"/>
          <w:sz w:val="23"/>
          <w:szCs w:val="23"/>
        </w:rPr>
        <w:t xml:space="preserve">If you would </w:t>
      </w:r>
      <w:r>
        <w:rPr>
          <w:rFonts w:asciiTheme="minorHAnsi" w:hAnsiTheme="minorHAnsi" w:cstheme="minorHAnsi"/>
          <w:sz w:val="23"/>
          <w:szCs w:val="23"/>
        </w:rPr>
        <w:lastRenderedPageBreak/>
        <w:t>like to have a look at the lesson contents in more detail, you are welcome to do so - please make an appointment with the school office.</w:t>
      </w:r>
    </w:p>
    <w:p w:rsidR="00ED0E75" w:rsidRDefault="00ED0E75">
      <w:pPr>
        <w:jc w:val="both"/>
        <w:rPr>
          <w:rFonts w:asciiTheme="minorHAnsi" w:hAnsiTheme="minorHAnsi" w:cstheme="minorHAnsi"/>
          <w:sz w:val="23"/>
          <w:szCs w:val="23"/>
        </w:rPr>
      </w:pP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Many thanks,</w:t>
      </w:r>
    </w:p>
    <w:p w:rsidR="00ED0E75" w:rsidRDefault="00ED0E75">
      <w:pPr>
        <w:jc w:val="both"/>
        <w:rPr>
          <w:rFonts w:asciiTheme="minorHAnsi" w:hAnsiTheme="minorHAnsi" w:cstheme="minorHAnsi"/>
          <w:sz w:val="23"/>
          <w:szCs w:val="23"/>
        </w:rPr>
      </w:pPr>
    </w:p>
    <w:p w:rsidR="00ED0E75" w:rsidRDefault="009F3E97">
      <w:pPr>
        <w:jc w:val="both"/>
        <w:rPr>
          <w:rFonts w:asciiTheme="minorHAnsi" w:hAnsiTheme="minorHAnsi" w:cstheme="minorHAnsi"/>
          <w:sz w:val="23"/>
          <w:szCs w:val="23"/>
        </w:rPr>
      </w:pPr>
      <w:r>
        <w:rPr>
          <w:rFonts w:asciiTheme="minorHAnsi" w:hAnsiTheme="minorHAnsi" w:cstheme="minorHAnsi"/>
          <w:sz w:val="23"/>
          <w:szCs w:val="23"/>
        </w:rPr>
        <w:t>Marianne Bennett</w:t>
      </w:r>
    </w:p>
    <w:sectPr w:rsidR="00ED0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75"/>
    <w:rsid w:val="00737A23"/>
    <w:rsid w:val="0083522B"/>
    <w:rsid w:val="009F3E97"/>
    <w:rsid w:val="00DC216D"/>
    <w:rsid w:val="00ED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1BD07-C4ED-40C2-A417-14C767E7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sca8752186</cp:lastModifiedBy>
  <cp:revision>2</cp:revision>
  <cp:lastPrinted>2017-05-22T14:29:00Z</cp:lastPrinted>
  <dcterms:created xsi:type="dcterms:W3CDTF">2021-06-08T13:15:00Z</dcterms:created>
  <dcterms:modified xsi:type="dcterms:W3CDTF">2021-06-08T13:15:00Z</dcterms:modified>
</cp:coreProperties>
</file>